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3"/>
          <w:szCs w:val="33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3"/>
          <w:szCs w:val="33"/>
          <w:shd w:val="clear" w:fill="FFFFFF"/>
        </w:rPr>
        <w:t>关于做好201</w:t>
      </w:r>
      <w:r>
        <w:rPr>
          <w:rFonts w:hint="default" w:ascii="宋体" w:hAnsi="宋体" w:eastAsia="宋体" w:cs="宋体"/>
          <w:b/>
          <w:i w:val="0"/>
          <w:caps w:val="0"/>
          <w:color w:val="333333"/>
          <w:spacing w:val="0"/>
          <w:sz w:val="33"/>
          <w:szCs w:val="33"/>
          <w:shd w:val="clear" w:fill="FFFFFF"/>
          <w:lang w:val="en-US"/>
        </w:rPr>
        <w:t>7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3"/>
          <w:szCs w:val="33"/>
          <w:shd w:val="clear" w:fill="FFFFFF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上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3"/>
          <w:szCs w:val="33"/>
          <w:shd w:val="clear" w:fill="FFFFFF"/>
        </w:rPr>
        <w:t>半年 “推优”工作的通知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各团支部：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中国共产主义青年团是中国共产党领导的先进青年的群众组织，推荐优秀团员青年作党的发展对象（简称“推优”），培养造就社会主义事业接班人，加强党员队伍建设，充实党的新生力量的需要；是激发广大团员青年的政治热情，增强共青团组织的吸引力和凝聚力的需要；也是新时期党赋予共青团组织的一项光荣任务。现结合我院工作实际，将201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上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半年“推优”工作具体要求通知如下：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一、“推优”条件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1、凡我院年满18周岁在籍团员青年，热爱中国共产党，有坚定的共产主义信念，有为人民服务的精神，有正确的入党动机。积极向党组织靠拢，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</w:rPr>
        <w:t>递交入党申请书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满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6个月。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符合《中国共产党章程》所规定的党员发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展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的基本条件，政治素养好，思想品德好。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认真履行团员义务，具有奉献精神，有较强的组织纪律性和集体荣誉感，群众基础好；工作认真负责，关心、支持并积极参加校院和班级的各项集体活动。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3.认真学习科学文化知识，在上学年无不及格科目，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</w:rPr>
        <w:t>前两个学期学习成绩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、综合测评排名不得低于班级的前50%；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遵守校纪校规，上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</w:rPr>
        <w:t>一学年内无旷课，没有受过任何违纪处分（含通报批评），不得有整改寝室；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5、无任何宗教信仰；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6、在同等条件下，凡属下列情况者，可优先推荐：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（1）获国家、省级表彰的先进个人；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（2）在校期间获得“军训标兵”、“优秀团员”、“优秀团干”、“优秀学生干部”、“三好学生”等荣誉称号的团员；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（3）在各级各类学生组织担任主要学生干部，工作成绩突出的团员；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（4）参加“挑战杯”、大学生课外学术科技作品竞赛、大学生创业计划大赛等科技创新活动，为学校和学院的发展做出特殊贡献的团员；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（5）在见义勇为、助人为乐、奉献爱心等某一方面表现突出的团员；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（6）学风建设、内务卫生等方面起到应有的模范带头作用；所在寝室多次获得“特优寝室”的团员。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7、担任主要学生干部且工作成绩突出的团员可适当放宽要求。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二、“推优”工作的原则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1、在“公开、公平、公正”的原则下进行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2、严格按照“优秀一个推一个，没有优秀的宁可不推”的原则，严把质量关，不能单一的追求数量；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3、要求参加会议的团员数应不低于本支部团员总数的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4/5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，否则不得推优或推优结果无效；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三、“推优”程序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1.本人申请：按自愿原则，满足条件的团员向所在团支部提出书面申请（内容包括个人基本情况、入党动机、在思想、学习、工作、生活等方面的表现、取得的成绩、优缺点及今后努力方向）；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2.团支部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召开支委会，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审核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，确定符合条件人选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4.团支部做好组织动员工作，广泛听取意见，并将推优相关情况及时通知本支部所有团员。并将召开推优大会的时间、地点报中国青瓷学院团委组织部王彦（521566）。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3.召开团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支部推优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大会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：团支部推优大会原则上由团支书主持，如果团支书本人参加本次推优或因故无法参加的，可由其他支部委员主持，学院团委委派的党代表进行监票。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</w:rPr>
        <w:t>班主任、班长、团支书、组织委员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  <w:lang w:eastAsia="zh-CN"/>
        </w:rPr>
        <w:t>、宣传委员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</w:rPr>
        <w:t>必须参加，出席人数必须达到本班团员人数的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  <w:lang w:val="en-US" w:eastAsia="zh-CN"/>
        </w:rPr>
        <w:t>4/5方可开会。在《团支部工作手册》上做好会议记录。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推优大会程序：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）主持人介绍此次推优大会的准备情况，宣读推优人选名单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）团支部委员会介绍推优人选情况，参加推优人员进行自我演讲。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）到会全体团员进行无记名投票，投票结束后，由团支部制定非本次推优对象的支部成员当场公开唱票和计票。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）主持人当场公布推优对象。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）团支部委员会在对推优对象进行认真考察的基础上，讨论确定推荐名单。填写《团支部公示情况登记表》附件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2、《丽水学院团支部推优报告表》附件3、公示结束后填写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丽水学院团组织向党组织推荐优秀团员作党的发展对象表》（附件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4，正反打印，一式两份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四、“推优”名额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1.推荐人数:见附件1；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2.由学校部门及学院学生科、团委学生会等组织推荐的团员经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团委审核，审核通过的推优对象不占班级指标。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五、“推优”的时间安排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宣传发动阶段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</w:rPr>
        <w:t>日</w:t>
      </w:r>
      <w:r>
        <w:rPr>
          <w:rFonts w:hint="default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/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9日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2.召开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推优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大会，民主推选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，确定名单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-12日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班级公示：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3月13日-14日。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.班级公示无异议后，</w:t>
      </w: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电子稿</w:t>
      </w: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交附件</w:t>
      </w: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，于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晚上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：00之前发至指定邮箱（879263709@qq.com）；</w:t>
      </w: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电子稿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shd w:val="clear" w:fill="FFFFFF"/>
        </w:rPr>
        <w:t>上交后，纸质稿交附件2、3、4和推上人员的党校结业证书复印件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于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shd w:val="clear" w:fill="FFFFFF"/>
        </w:rPr>
        <w:t>日晚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上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：10-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：30上交至学生会会议室）。联系电话：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王彦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521566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）。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六、“推优”注意事项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1.各团支部要做好“推优”工作记录，并严把“推优”对象审核关。如“推优”对象被团委审核不符合条件，不再追加名额；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2.推荐后的跟踪考察。对已推荐的同学，要进一步跟踪考察，了解推荐后的表现，如发现问题，则及时和党组织取得联系，撤回推荐；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3.各团支部要及时了解党组织对发展党员工作的意见和要求，定期向党组织汇报申请入党团员的培养考察情况，互通信息，使团组织的推荐计划与党组织的培养、教育和发展计划相衔接，使党团组织在推荐制度和推荐程序上相吻合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如发现推荐过程中存在弄虚作假行为，将按《丽水学院学生违纪处分规定》第十七条第一款进行处理。（2016年学生手册92页）。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中国青瓷学院团委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2017年3月8日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附件1：</w:t>
      </w: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中国</w:t>
      </w:r>
      <w:r>
        <w:rPr>
          <w:rFonts w:hint="eastAsia" w:ascii="黑体" w:eastAsia="黑体"/>
          <w:color w:val="000000"/>
          <w:sz w:val="32"/>
          <w:szCs w:val="32"/>
        </w:rPr>
        <w:t>学院各团支部“推优”名额分配表</w:t>
      </w:r>
    </w:p>
    <w:p>
      <w:pPr>
        <w:rPr>
          <w:rFonts w:hint="eastAsia" w:ascii="黑体" w:eastAsia="黑体"/>
          <w:sz w:val="24"/>
        </w:rPr>
      </w:pP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933"/>
        <w:gridCol w:w="213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团支部</w:t>
            </w:r>
          </w:p>
        </w:tc>
        <w:tc>
          <w:tcPr>
            <w:tcW w:w="193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团员数</w:t>
            </w:r>
          </w:p>
        </w:tc>
        <w:tc>
          <w:tcPr>
            <w:tcW w:w="213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名额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环境设计131</w:t>
            </w:r>
          </w:p>
        </w:tc>
        <w:tc>
          <w:tcPr>
            <w:tcW w:w="193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环境设计132</w:t>
            </w:r>
          </w:p>
        </w:tc>
        <w:tc>
          <w:tcPr>
            <w:tcW w:w="193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美术学131</w:t>
            </w:r>
          </w:p>
        </w:tc>
        <w:tc>
          <w:tcPr>
            <w:tcW w:w="193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美术学132</w:t>
            </w:r>
          </w:p>
        </w:tc>
        <w:tc>
          <w:tcPr>
            <w:tcW w:w="193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摄影13</w:t>
            </w:r>
          </w:p>
        </w:tc>
        <w:tc>
          <w:tcPr>
            <w:tcW w:w="193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13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视觉传达131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30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视觉传达132</w:t>
            </w:r>
          </w:p>
        </w:tc>
        <w:tc>
          <w:tcPr>
            <w:tcW w:w="193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环境设计14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59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美术学14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青瓷14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摄影14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17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视觉传达14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48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环设15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56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美术学15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54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青瓷15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摄影15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视传15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美术学16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摄影16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青瓷16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视传16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8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6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环艺16</w:t>
            </w:r>
          </w:p>
        </w:tc>
        <w:tc>
          <w:tcPr>
            <w:tcW w:w="1933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名额分配办法：团支部共青团员人数的10%，</w:t>
      </w:r>
      <w:r>
        <w:rPr>
          <w:rFonts w:ascii="黑体" w:eastAsia="黑体"/>
          <w:sz w:val="24"/>
        </w:rPr>
        <w:t>取整数位</w:t>
      </w:r>
      <w:r>
        <w:rPr>
          <w:rFonts w:hint="eastAsia" w:ascii="黑体" w:eastAsia="黑体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3：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丽水学院团支部推优报告表</w:t>
      </w:r>
    </w:p>
    <w:p>
      <w:pPr>
        <w:widowControl/>
        <w:jc w:val="lef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二级学院：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（公章）</w:t>
      </w:r>
    </w:p>
    <w:tbl>
      <w:tblPr>
        <w:tblStyle w:val="4"/>
        <w:tblW w:w="85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016"/>
        <w:gridCol w:w="2258"/>
        <w:gridCol w:w="19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会议主持人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监票人名单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计票人名单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会议时间地点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支部成员人数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应到人数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实到人数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推优候选人名单：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8573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推优大会程序：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5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573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推优结果：　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班主任：</w:t>
            </w:r>
          </w:p>
        </w:tc>
        <w:tc>
          <w:tcPr>
            <w:tcW w:w="42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学院团委审查意见：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3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7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团支部书记（或支部委员）：</w:t>
            </w:r>
          </w:p>
        </w:tc>
        <w:tc>
          <w:tcPr>
            <w:tcW w:w="42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7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2" w:type="dxa"/>
            <w:gridSpan w:val="2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43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党代表：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ind w:right="560"/>
              <w:jc w:val="righ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2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left="60" w:leftChars="-171" w:hanging="419" w:hangingChars="149"/>
        <w:jc w:val="left"/>
        <w:rPr>
          <w:rFonts w:ascii="宋体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</w:p>
    <w:p>
      <w:pPr>
        <w:ind w:left="120" w:leftChars="-171" w:hanging="479" w:hangingChars="149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丽水学院团组织向党组织推荐优秀团员作党的发展对象表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二级学院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（公章）</w:t>
      </w:r>
    </w:p>
    <w:tbl>
      <w:tblPr>
        <w:tblStyle w:val="4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360"/>
        <w:gridCol w:w="900"/>
        <w:gridCol w:w="915"/>
        <w:gridCol w:w="165"/>
        <w:gridCol w:w="195"/>
        <w:gridCol w:w="345"/>
        <w:gridCol w:w="540"/>
        <w:gridCol w:w="1080"/>
        <w:gridCol w:w="3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党时间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业余党校培训时间及成绩</w:t>
            </w:r>
          </w:p>
        </w:tc>
        <w:tc>
          <w:tcPr>
            <w:tcW w:w="1800" w:type="dxa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808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学习成绩在班级名次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综合测评名次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</w:t>
            </w:r>
          </w:p>
          <w:p>
            <w:pPr>
              <w:spacing w:line="3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4485" w:type="dxa"/>
            <w:gridSpan w:val="7"/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4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总结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（个人表现、主要优、缺点）</w:t>
            </w:r>
          </w:p>
        </w:tc>
        <w:tc>
          <w:tcPr>
            <w:tcW w:w="8100" w:type="dxa"/>
            <w:gridSpan w:val="11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班级民主评议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团员人数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实际到会人数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弃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权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团支部推荐意见</w:t>
            </w:r>
          </w:p>
        </w:tc>
        <w:tc>
          <w:tcPr>
            <w:tcW w:w="8100" w:type="dxa"/>
            <w:gridSpan w:val="11"/>
            <w:tcBorders>
              <w:top w:val="nil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团支部书记签名：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1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团委推荐意见</w:t>
            </w:r>
          </w:p>
        </w:tc>
        <w:tc>
          <w:tcPr>
            <w:tcW w:w="8100" w:type="dxa"/>
            <w:gridSpan w:val="11"/>
            <w:tcBorders>
              <w:top w:val="nil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团委书记签名：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团委（盖章）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</w:p>
          <w:p>
            <w:pPr>
              <w:spacing w:line="4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ascii="仿宋" w:hAnsi="仿宋" w:eastAsia="仿宋" w:cs="仿宋"/>
          <w:sz w:val="24"/>
          <w:szCs w:val="24"/>
        </w:rPr>
        <w:t xml:space="preserve">1. </w:t>
      </w:r>
      <w:r>
        <w:rPr>
          <w:rFonts w:hint="eastAsia" w:ascii="仿宋" w:hAnsi="仿宋" w:eastAsia="仿宋" w:cs="仿宋"/>
          <w:sz w:val="24"/>
          <w:szCs w:val="24"/>
        </w:rPr>
        <w:t>推荐对象为一般团员、团支部委员；</w:t>
      </w:r>
    </w:p>
    <w:p>
      <w:pPr>
        <w:spacing w:line="400" w:lineRule="exact"/>
        <w:ind w:firstLine="57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2. </w:t>
      </w:r>
      <w:r>
        <w:rPr>
          <w:rFonts w:hint="eastAsia" w:ascii="仿宋" w:hAnsi="仿宋" w:eastAsia="仿宋" w:cs="仿宋"/>
          <w:sz w:val="24"/>
          <w:szCs w:val="24"/>
        </w:rPr>
        <w:t>此表须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正反面打印，一式二份，</w:t>
      </w:r>
      <w:r>
        <w:rPr>
          <w:rFonts w:hint="eastAsia" w:ascii="仿宋" w:hAnsi="仿宋" w:eastAsia="仿宋" w:cs="仿宋"/>
          <w:sz w:val="24"/>
          <w:szCs w:val="24"/>
        </w:rPr>
        <w:t>一份送所在党支部，一份送院团委备案。</w:t>
      </w:r>
    </w:p>
    <w:p>
      <w:pPr>
        <w:spacing w:line="460" w:lineRule="exact"/>
        <w:jc w:val="right"/>
        <w:rPr>
          <w:rFonts w:ascii="仿宋" w:hAnsi="仿宋" w:eastAsia="仿宋" w:cs="Times New Roman"/>
          <w:sz w:val="24"/>
          <w:szCs w:val="24"/>
        </w:rPr>
      </w:pPr>
    </w:p>
    <w:p>
      <w:pPr>
        <w:spacing w:line="460" w:lineRule="exact"/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中共丽水学院委员会组织部</w:t>
      </w:r>
    </w:p>
    <w:p>
      <w:pPr>
        <w:spacing w:line="460" w:lineRule="exact"/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共青团丽水学院委员会制</w:t>
      </w:r>
    </w:p>
    <w:p>
      <w:pPr>
        <w:ind w:left="60" w:leftChars="-171" w:hanging="419" w:hangingChars="149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41D8"/>
    <w:multiLevelType w:val="singleLevel"/>
    <w:tmpl w:val="580441D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047ABA"/>
    <w:multiLevelType w:val="singleLevel"/>
    <w:tmpl w:val="58047ABA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826C3"/>
    <w:rsid w:val="07252B93"/>
    <w:rsid w:val="108A5614"/>
    <w:rsid w:val="12821395"/>
    <w:rsid w:val="16AF2359"/>
    <w:rsid w:val="19472E22"/>
    <w:rsid w:val="1C5F6483"/>
    <w:rsid w:val="28632F8D"/>
    <w:rsid w:val="2BA75811"/>
    <w:rsid w:val="35892C38"/>
    <w:rsid w:val="38E42BCF"/>
    <w:rsid w:val="415667E7"/>
    <w:rsid w:val="453C4A36"/>
    <w:rsid w:val="4AAE37C7"/>
    <w:rsid w:val="4D17293C"/>
    <w:rsid w:val="534F225E"/>
    <w:rsid w:val="544F4CA4"/>
    <w:rsid w:val="55E67638"/>
    <w:rsid w:val="5CCA5255"/>
    <w:rsid w:val="5E2911BD"/>
    <w:rsid w:val="604B6B26"/>
    <w:rsid w:val="64631767"/>
    <w:rsid w:val="67F84B53"/>
    <w:rsid w:val="6884228A"/>
    <w:rsid w:val="6C4C26D5"/>
    <w:rsid w:val="7F5347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2017-03-08T02:33:00Z</cp:lastPrinted>
  <dcterms:modified xsi:type="dcterms:W3CDTF">2017-03-08T07:37:52Z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