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宋体" w:hAnsi="宋体" w:eastAsia="宋体" w:cs="宋体"/>
          <w:kern w:val="0"/>
          <w:sz w:val="20"/>
          <w:szCs w:val="24"/>
        </w:rPr>
      </w:pPr>
      <w:r>
        <w:rPr>
          <w:rFonts w:hint="eastAsia" w:eastAsia="方正小标宋简体"/>
          <w:b/>
          <w:bCs/>
          <w:kern w:val="0"/>
          <w:sz w:val="32"/>
          <w:szCs w:val="44"/>
        </w:rPr>
        <w:t>关于举办</w:t>
      </w:r>
      <w:r>
        <w:rPr>
          <w:rFonts w:eastAsia="方正小标宋简体"/>
          <w:b/>
          <w:bCs/>
          <w:kern w:val="0"/>
          <w:sz w:val="32"/>
          <w:szCs w:val="44"/>
        </w:rPr>
        <w:t>201</w:t>
      </w:r>
      <w:r>
        <w:rPr>
          <w:rFonts w:hint="eastAsia" w:eastAsia="方正小标宋简体"/>
          <w:b/>
          <w:bCs/>
          <w:kern w:val="0"/>
          <w:sz w:val="32"/>
          <w:szCs w:val="44"/>
          <w:lang w:val="en-US" w:eastAsia="zh-CN"/>
        </w:rPr>
        <w:t>9</w:t>
      </w:r>
      <w:r>
        <w:rPr>
          <w:rFonts w:hint="eastAsia" w:eastAsia="方正小标宋简体"/>
          <w:b/>
          <w:bCs/>
          <w:kern w:val="0"/>
          <w:sz w:val="32"/>
          <w:szCs w:val="44"/>
        </w:rPr>
        <w:t>年中国青瓷学院微课教学比赛的通知</w:t>
      </w: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宋体" w:hAnsi="宋体" w:eastAsia="宋体" w:cs="宋体"/>
          <w:kern w:val="0"/>
          <w:sz w:val="24"/>
          <w:szCs w:val="24"/>
        </w:rPr>
        <w:t>各系部：</w:t>
      </w:r>
    </w:p>
    <w:p>
      <w:pPr>
        <w:widowControl/>
        <w:spacing w:before="100" w:beforeAutospacing="1" w:after="100" w:afterAutospacing="1" w:line="480" w:lineRule="auto"/>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为进一步推动高校教师专业发展，促进信息技术与学科教学融合，提高教学效果和教学质量，推进数字化优质教学资源共建共享，迎接浙江省高等学校微课教学比赛，经研究，决定组织中国青瓷微课比赛，现将相关事宜通知如下：</w:t>
      </w: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宋体" w:hAnsi="宋体" w:eastAsia="宋体" w:cs="宋体"/>
          <w:kern w:val="0"/>
          <w:sz w:val="24"/>
          <w:szCs w:val="24"/>
        </w:rPr>
        <w:t>   </w:t>
      </w:r>
      <w:r>
        <w:rPr>
          <w:rFonts w:ascii="宋体" w:hAnsi="宋体" w:eastAsia="宋体" w:cs="宋体"/>
          <w:b/>
          <w:bCs/>
          <w:kern w:val="0"/>
          <w:sz w:val="24"/>
          <w:szCs w:val="24"/>
        </w:rPr>
        <w:t xml:space="preserve">一、  </w:t>
      </w:r>
      <w:r>
        <w:rPr>
          <w:rFonts w:hint="eastAsia" w:ascii="宋体" w:hAnsi="宋体" w:eastAsia="宋体" w:cs="宋体"/>
          <w:b/>
          <w:bCs/>
          <w:kern w:val="0"/>
          <w:sz w:val="24"/>
          <w:szCs w:val="24"/>
        </w:rPr>
        <w:t>参赛对象：全院专任教师（含双肩挑、辅导员）</w:t>
      </w: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宋体" w:hAnsi="宋体" w:eastAsia="宋体" w:cs="宋体"/>
          <w:b/>
          <w:bCs/>
          <w:kern w:val="0"/>
          <w:sz w:val="24"/>
          <w:szCs w:val="24"/>
        </w:rPr>
        <w:t>   </w:t>
      </w:r>
      <w:r>
        <w:rPr>
          <w:rFonts w:ascii="宋体" w:hAnsi="宋体" w:eastAsia="宋体" w:cs="宋体"/>
          <w:b/>
          <w:bCs/>
          <w:kern w:val="0"/>
          <w:sz w:val="24"/>
          <w:szCs w:val="24"/>
        </w:rPr>
        <w:t xml:space="preserve">二、  </w:t>
      </w:r>
      <w:r>
        <w:rPr>
          <w:rFonts w:hint="eastAsia" w:ascii="宋体" w:hAnsi="宋体" w:eastAsia="宋体" w:cs="宋体"/>
          <w:b/>
          <w:bCs/>
          <w:kern w:val="0"/>
          <w:sz w:val="24"/>
          <w:szCs w:val="24"/>
        </w:rPr>
        <w:t>比赛时间：</w:t>
      </w: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宋体" w:hAnsi="宋体" w:eastAsia="宋体" w:cs="宋体"/>
          <w:kern w:val="0"/>
          <w:sz w:val="24"/>
          <w:szCs w:val="24"/>
        </w:rPr>
        <w:t>     </w:t>
      </w:r>
      <w:r>
        <w:rPr>
          <w:rFonts w:ascii="宋体" w:hAnsi="宋体" w:eastAsia="宋体" w:cs="宋体"/>
          <w:kern w:val="0"/>
          <w:sz w:val="24"/>
          <w:szCs w:val="24"/>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0日</w:t>
      </w:r>
      <w:r>
        <w:rPr>
          <w:rFonts w:ascii="宋体" w:hAnsi="宋体" w:eastAsia="宋体" w:cs="宋体"/>
          <w:kern w:val="0"/>
          <w:sz w:val="24"/>
          <w:szCs w:val="24"/>
        </w:rPr>
        <w:t xml:space="preserve">-- </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日</w:t>
      </w: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b/>
          <w:bCs/>
          <w:kern w:val="0"/>
          <w:sz w:val="24"/>
          <w:szCs w:val="24"/>
        </w:rPr>
        <w:t xml:space="preserve">三、 </w:t>
      </w:r>
      <w:r>
        <w:rPr>
          <w:rFonts w:hint="eastAsia" w:ascii="宋体" w:hAnsi="宋体" w:eastAsia="宋体" w:cs="宋体"/>
          <w:b/>
          <w:bCs/>
          <w:kern w:val="0"/>
          <w:sz w:val="24"/>
          <w:szCs w:val="24"/>
        </w:rPr>
        <w:t>比赛内容及要求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参赛教师需自选任教课程的知识点或技能点，精心设计与制作参赛微课作品。授课过程中要充分运用各种现代教育技术手段，如二维、三维动画、经济生活及生产企业一线实拍视频、HTML页面以及PPT等，合理运用各种教学设备、仪器，设计课程。建议参赛微课作品时长以5至10分钟，鼓励简明易懂、短小精悍、特色鲜明的微课作品。</w:t>
      </w:r>
    </w:p>
    <w:p>
      <w:pPr>
        <w:widowControl/>
        <w:spacing w:before="100" w:beforeAutospacing="1" w:after="100" w:afterAutospacing="1" w:line="48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highlight w:val="yellow"/>
        </w:rPr>
        <w:t>每部参赛作品都应提交3个材料，分别是：视频、演示文稿和教学设计（教案）文稿。</w:t>
      </w:r>
    </w:p>
    <w:p>
      <w:pPr>
        <w:widowControl/>
        <w:spacing w:before="100" w:beforeAutospacing="1" w:after="100" w:afterAutospacing="1" w:line="48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1. 教学视频要求：视频限定为 MP4 格式，大小在150M以内。要求图像清晰稳定、构图合理、声音清晰，能较全面真实反映教学情境，主要教学环节有字幕提示。</w:t>
      </w:r>
    </w:p>
    <w:p>
      <w:pPr>
        <w:widowControl/>
        <w:spacing w:before="100" w:beforeAutospacing="1" w:after="100" w:afterAutospacing="1" w:line="48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2. 演示文稿要求：演示文稿限定为PPT格式。要求围绕教学目标，反映主要教学内容，与教学视频合理搭配。</w:t>
      </w:r>
    </w:p>
    <w:p>
      <w:pPr>
        <w:widowControl/>
        <w:spacing w:before="100" w:beforeAutospacing="1" w:after="100" w:afterAutospacing="1" w:line="48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3. 教学设计要求：教学设计限定为DOC格式，应反映教师教学思想、课程设计思路和教学特色，包括教学背景、教学目标、教学方法和教学总结等方面内容，并在开头注明讲课内容所属大类专业、专业、课程名称、知识点（技能点）名称及适用对象等信息。</w:t>
      </w: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宋体" w:hAnsi="宋体" w:eastAsia="宋体" w:cs="宋体"/>
          <w:b/>
          <w:bCs/>
          <w:kern w:val="0"/>
          <w:sz w:val="24"/>
          <w:szCs w:val="24"/>
        </w:rPr>
        <w:t>  四、比赛流程</w:t>
      </w:r>
      <w:r>
        <w:rPr>
          <w:rFonts w:ascii="宋体" w:hAnsi="宋体" w:eastAsia="宋体" w:cs="宋体"/>
          <w:kern w:val="0"/>
          <w:sz w:val="24"/>
          <w:szCs w:val="24"/>
        </w:rPr>
        <w:br w:type="textWrapping"/>
      </w:r>
      <w:r>
        <w:rPr>
          <w:rFonts w:ascii="宋体" w:hAnsi="宋体" w:eastAsia="宋体" w:cs="宋体"/>
          <w:kern w:val="0"/>
          <w:sz w:val="24"/>
          <w:szCs w:val="24"/>
        </w:rPr>
        <w:t>  </w:t>
      </w:r>
      <w:r>
        <w:rPr>
          <w:rFonts w:hint="eastAsia" w:ascii="宋体" w:hAnsi="宋体" w:eastAsia="宋体" w:cs="宋体"/>
          <w:kern w:val="0"/>
          <w:sz w:val="24"/>
          <w:szCs w:val="24"/>
        </w:rPr>
        <w:t>第一阶段：</w:t>
      </w:r>
      <w:r>
        <w:rPr>
          <w:rFonts w:ascii="宋体" w:hAnsi="宋体" w:eastAsia="宋体" w:cs="宋体"/>
          <w:kern w:val="0"/>
          <w:sz w:val="24"/>
          <w:szCs w:val="24"/>
          <w:highlight w:val="yellow"/>
        </w:rPr>
        <w:t>201</w:t>
      </w:r>
      <w:r>
        <w:rPr>
          <w:rFonts w:hint="eastAsia" w:ascii="宋体" w:hAnsi="宋体" w:eastAsia="宋体" w:cs="宋体"/>
          <w:kern w:val="0"/>
          <w:sz w:val="24"/>
          <w:szCs w:val="24"/>
          <w:highlight w:val="yellow"/>
          <w:lang w:val="en-US" w:eastAsia="zh-CN"/>
        </w:rPr>
        <w:t>9</w:t>
      </w:r>
      <w:r>
        <w:rPr>
          <w:rFonts w:hint="eastAsia" w:ascii="宋体" w:hAnsi="宋体" w:eastAsia="宋体" w:cs="宋体"/>
          <w:kern w:val="0"/>
          <w:sz w:val="24"/>
          <w:szCs w:val="24"/>
          <w:highlight w:val="yellow"/>
        </w:rPr>
        <w:t>年</w:t>
      </w:r>
      <w:r>
        <w:rPr>
          <w:rFonts w:hint="eastAsia" w:ascii="宋体" w:hAnsi="宋体" w:eastAsia="宋体" w:cs="宋体"/>
          <w:kern w:val="0"/>
          <w:sz w:val="24"/>
          <w:szCs w:val="24"/>
          <w:highlight w:val="yellow"/>
          <w:lang w:val="en-US" w:eastAsia="zh-CN"/>
        </w:rPr>
        <w:t>4</w:t>
      </w:r>
      <w:r>
        <w:rPr>
          <w:rFonts w:hint="eastAsia" w:ascii="宋体" w:hAnsi="宋体" w:eastAsia="宋体" w:cs="宋体"/>
          <w:kern w:val="0"/>
          <w:sz w:val="24"/>
          <w:szCs w:val="24"/>
          <w:highlight w:val="yellow"/>
        </w:rPr>
        <w:t>月</w:t>
      </w:r>
      <w:r>
        <w:rPr>
          <w:rFonts w:hint="eastAsia" w:ascii="宋体" w:hAnsi="宋体" w:eastAsia="宋体" w:cs="宋体"/>
          <w:kern w:val="0"/>
          <w:sz w:val="24"/>
          <w:szCs w:val="24"/>
          <w:highlight w:val="yellow"/>
          <w:lang w:val="en-US" w:eastAsia="zh-CN"/>
        </w:rPr>
        <w:t>19</w:t>
      </w:r>
      <w:r>
        <w:rPr>
          <w:rFonts w:hint="eastAsia" w:ascii="宋体" w:hAnsi="宋体" w:eastAsia="宋体" w:cs="宋体"/>
          <w:kern w:val="0"/>
          <w:sz w:val="24"/>
          <w:szCs w:val="24"/>
          <w:highlight w:val="yellow"/>
        </w:rPr>
        <w:t>日</w:t>
      </w:r>
      <w:r>
        <w:rPr>
          <w:rFonts w:ascii="宋体" w:hAnsi="宋体" w:eastAsia="宋体" w:cs="宋体"/>
          <w:kern w:val="0"/>
          <w:sz w:val="24"/>
          <w:szCs w:val="24"/>
          <w:highlight w:val="yellow"/>
        </w:rPr>
        <w:t>-</w:t>
      </w:r>
      <w:r>
        <w:rPr>
          <w:rFonts w:hint="eastAsia" w:ascii="宋体" w:hAnsi="宋体" w:eastAsia="宋体" w:cs="宋体"/>
          <w:kern w:val="0"/>
          <w:sz w:val="24"/>
          <w:szCs w:val="24"/>
          <w:highlight w:val="yellow"/>
        </w:rPr>
        <w:t>5月</w:t>
      </w:r>
      <w:r>
        <w:rPr>
          <w:rFonts w:hint="eastAsia" w:ascii="宋体" w:hAnsi="宋体" w:eastAsia="宋体" w:cs="宋体"/>
          <w:kern w:val="0"/>
          <w:sz w:val="24"/>
          <w:szCs w:val="24"/>
          <w:highlight w:val="yellow"/>
          <w:lang w:val="en-US" w:eastAsia="zh-CN"/>
        </w:rPr>
        <w:t>20</w:t>
      </w:r>
      <w:r>
        <w:rPr>
          <w:rFonts w:hint="eastAsia" w:ascii="宋体" w:hAnsi="宋体" w:eastAsia="宋体" w:cs="宋体"/>
          <w:kern w:val="0"/>
          <w:sz w:val="24"/>
          <w:szCs w:val="24"/>
          <w:highlight w:val="yellow"/>
        </w:rPr>
        <w:t>日</w:t>
      </w:r>
      <w:r>
        <w:rPr>
          <w:rFonts w:hint="eastAsia" w:ascii="宋体" w:hAnsi="宋体" w:eastAsia="宋体" w:cs="宋体"/>
          <w:kern w:val="0"/>
          <w:sz w:val="24"/>
          <w:szCs w:val="24"/>
        </w:rPr>
        <w:t>，各系部组织本系教师制作微课。</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第二阶段：</w:t>
      </w:r>
      <w:r>
        <w:rPr>
          <w:rFonts w:ascii="宋体" w:hAnsi="宋体" w:eastAsia="宋体" w:cs="宋体"/>
          <w:kern w:val="0"/>
          <w:sz w:val="24"/>
          <w:szCs w:val="24"/>
          <w:highlight w:val="yellow"/>
        </w:rPr>
        <w:t>201</w:t>
      </w:r>
      <w:r>
        <w:rPr>
          <w:rFonts w:hint="eastAsia" w:ascii="宋体" w:hAnsi="宋体" w:eastAsia="宋体" w:cs="宋体"/>
          <w:kern w:val="0"/>
          <w:sz w:val="24"/>
          <w:szCs w:val="24"/>
          <w:highlight w:val="yellow"/>
          <w:lang w:val="en-US" w:eastAsia="zh-CN"/>
        </w:rPr>
        <w:t>9</w:t>
      </w:r>
      <w:r>
        <w:rPr>
          <w:rFonts w:hint="eastAsia" w:ascii="宋体" w:hAnsi="宋体" w:eastAsia="宋体" w:cs="宋体"/>
          <w:kern w:val="0"/>
          <w:sz w:val="24"/>
          <w:szCs w:val="24"/>
          <w:highlight w:val="yellow"/>
        </w:rPr>
        <w:t>年5月</w:t>
      </w:r>
      <w:r>
        <w:rPr>
          <w:rFonts w:hint="eastAsia" w:ascii="宋体" w:hAnsi="宋体" w:eastAsia="宋体" w:cs="宋体"/>
          <w:kern w:val="0"/>
          <w:sz w:val="24"/>
          <w:szCs w:val="24"/>
          <w:highlight w:val="yellow"/>
          <w:lang w:val="en-US" w:eastAsia="zh-CN"/>
        </w:rPr>
        <w:t>20</w:t>
      </w:r>
      <w:r>
        <w:rPr>
          <w:rFonts w:hint="eastAsia" w:ascii="宋体" w:hAnsi="宋体" w:eastAsia="宋体" w:cs="宋体"/>
          <w:kern w:val="0"/>
          <w:sz w:val="24"/>
          <w:szCs w:val="24"/>
          <w:highlight w:val="yellow"/>
        </w:rPr>
        <w:t>日</w:t>
      </w:r>
      <w:r>
        <w:rPr>
          <w:rFonts w:ascii="宋体" w:hAnsi="宋体" w:eastAsia="宋体" w:cs="宋体"/>
          <w:kern w:val="0"/>
          <w:sz w:val="24"/>
          <w:szCs w:val="24"/>
          <w:highlight w:val="yellow"/>
        </w:rPr>
        <w:t>-</w:t>
      </w:r>
      <w:r>
        <w:rPr>
          <w:rFonts w:hint="eastAsia" w:ascii="宋体" w:hAnsi="宋体" w:eastAsia="宋体" w:cs="宋体"/>
          <w:kern w:val="0"/>
          <w:sz w:val="24"/>
          <w:szCs w:val="24"/>
          <w:highlight w:val="yellow"/>
          <w:lang w:val="en-US" w:eastAsia="zh-CN"/>
        </w:rPr>
        <w:t>5</w:t>
      </w:r>
      <w:r>
        <w:rPr>
          <w:rFonts w:hint="eastAsia" w:ascii="宋体" w:hAnsi="宋体" w:eastAsia="宋体" w:cs="宋体"/>
          <w:kern w:val="0"/>
          <w:sz w:val="24"/>
          <w:szCs w:val="24"/>
          <w:highlight w:val="yellow"/>
        </w:rPr>
        <w:t>月</w:t>
      </w:r>
      <w:r>
        <w:rPr>
          <w:rFonts w:hint="eastAsia" w:ascii="宋体" w:hAnsi="宋体" w:eastAsia="宋体" w:cs="宋体"/>
          <w:kern w:val="0"/>
          <w:sz w:val="24"/>
          <w:szCs w:val="24"/>
          <w:highlight w:val="yellow"/>
          <w:lang w:val="en-US" w:eastAsia="zh-CN"/>
        </w:rPr>
        <w:t>30</w:t>
      </w:r>
      <w:r>
        <w:rPr>
          <w:rFonts w:hint="eastAsia" w:ascii="宋体" w:hAnsi="宋体" w:eastAsia="宋体" w:cs="宋体"/>
          <w:kern w:val="0"/>
          <w:sz w:val="24"/>
          <w:szCs w:val="24"/>
          <w:highlight w:val="yellow"/>
        </w:rPr>
        <w:t>日</w:t>
      </w:r>
      <w:r>
        <w:rPr>
          <w:rFonts w:hint="eastAsia" w:ascii="宋体" w:hAnsi="宋体" w:eastAsia="宋体" w:cs="宋体"/>
          <w:kern w:val="0"/>
          <w:sz w:val="24"/>
          <w:szCs w:val="24"/>
        </w:rPr>
        <w:t xml:space="preserve">  我院组织微课评选。</w:t>
      </w:r>
    </w:p>
    <w:p>
      <w:pPr>
        <w:widowControl/>
        <w:spacing w:before="100" w:beforeAutospacing="1" w:after="100" w:afterAutospacing="1" w:line="360" w:lineRule="auto"/>
        <w:ind w:firstLine="840"/>
        <w:jc w:val="left"/>
        <w:rPr>
          <w:rFonts w:ascii="宋体" w:hAnsi="宋体" w:eastAsia="宋体" w:cs="宋体"/>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根据本次比赛的有关要求</w:t>
      </w:r>
      <w:r>
        <w:rPr>
          <w:rFonts w:hint="eastAsia" w:ascii="宋体" w:hAnsi="宋体" w:eastAsia="宋体" w:cs="宋体"/>
          <w:kern w:val="0"/>
          <w:sz w:val="24"/>
          <w:szCs w:val="24"/>
        </w:rPr>
        <w:t>，我院比赛各系部</w:t>
      </w:r>
      <w:r>
        <w:rPr>
          <w:rFonts w:hint="eastAsia" w:ascii="宋体" w:hAnsi="宋体" w:eastAsia="宋体" w:cs="宋体"/>
          <w:b w:val="0"/>
          <w:bCs/>
          <w:kern w:val="0"/>
          <w:sz w:val="24"/>
          <w:szCs w:val="24"/>
          <w:highlight w:val="none"/>
          <w:bdr w:val="none" w:color="auto" w:sz="4" w:space="0"/>
        </w:rPr>
        <w:t>最低</w:t>
      </w:r>
      <w:r>
        <w:rPr>
          <w:rFonts w:hint="eastAsia" w:ascii="宋体" w:hAnsi="宋体" w:eastAsia="宋体" w:cs="宋体"/>
          <w:kern w:val="0"/>
          <w:sz w:val="24"/>
          <w:szCs w:val="24"/>
          <w:highlight w:val="none"/>
        </w:rPr>
        <w:t>报</w:t>
      </w:r>
      <w:r>
        <w:rPr>
          <w:rFonts w:hint="eastAsia" w:ascii="宋体" w:hAnsi="宋体" w:eastAsia="宋体" w:cs="宋体"/>
          <w:kern w:val="0"/>
          <w:sz w:val="24"/>
          <w:szCs w:val="24"/>
        </w:rPr>
        <w:t>送推荐名额如下：</w:t>
      </w:r>
    </w:p>
    <w:tbl>
      <w:tblPr>
        <w:tblStyle w:val="5"/>
        <w:tblW w:w="5297" w:type="dxa"/>
        <w:tblInd w:w="76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12"/>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trPr>
        <w:tc>
          <w:tcPr>
            <w:tcW w:w="331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各系部</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推荐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1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美术系</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1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视觉传达设计系</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1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环境设计系</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1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陶艺系</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1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摄影系</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r>
    </w:tbl>
    <w:p>
      <w:pPr>
        <w:widowControl/>
        <w:spacing w:before="100" w:beforeAutospacing="1" w:after="100" w:afterAutospacing="1" w:line="360" w:lineRule="auto"/>
        <w:ind w:firstLine="482" w:firstLineChars="200"/>
        <w:jc w:val="left"/>
        <w:rPr>
          <w:rFonts w:hint="eastAsia" w:ascii="宋体" w:hAnsi="宋体" w:eastAsia="宋体" w:cs="宋体"/>
          <w:b/>
          <w:kern w:val="0"/>
          <w:sz w:val="24"/>
          <w:szCs w:val="24"/>
        </w:rPr>
      </w:pPr>
    </w:p>
    <w:p>
      <w:pPr>
        <w:widowControl/>
        <w:spacing w:before="100" w:beforeAutospacing="1" w:after="100" w:afterAutospacing="1" w:line="48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请各系部主任，做好本系部参赛组织工作，做好任务分解，并通知参赛教师于</w:t>
      </w:r>
      <w:r>
        <w:rPr>
          <w:rFonts w:hint="eastAsia" w:ascii="宋体" w:hAnsi="宋体" w:eastAsia="宋体" w:cs="宋体"/>
          <w:b/>
          <w:kern w:val="0"/>
          <w:sz w:val="24"/>
          <w:szCs w:val="24"/>
          <w:highlight w:val="yellow"/>
          <w:bdr w:val="single" w:color="auto" w:sz="4" w:space="0"/>
        </w:rPr>
        <w:t>5月</w:t>
      </w:r>
      <w:r>
        <w:rPr>
          <w:rFonts w:hint="eastAsia" w:ascii="宋体" w:hAnsi="宋体" w:eastAsia="宋体" w:cs="宋体"/>
          <w:b/>
          <w:kern w:val="0"/>
          <w:sz w:val="24"/>
          <w:szCs w:val="24"/>
          <w:highlight w:val="yellow"/>
          <w:bdr w:val="single" w:color="auto" w:sz="4" w:space="0"/>
          <w:lang w:val="en-US" w:eastAsia="zh-CN"/>
        </w:rPr>
        <w:t>2</w:t>
      </w:r>
      <w:r>
        <w:rPr>
          <w:rFonts w:hint="eastAsia" w:ascii="宋体" w:hAnsi="宋体" w:eastAsia="宋体" w:cs="宋体"/>
          <w:b/>
          <w:kern w:val="0"/>
          <w:sz w:val="24"/>
          <w:szCs w:val="24"/>
          <w:highlight w:val="yellow"/>
          <w:bdr w:val="single" w:color="auto" w:sz="4" w:space="0"/>
        </w:rPr>
        <w:t>0日前</w:t>
      </w:r>
      <w:r>
        <w:rPr>
          <w:rFonts w:hint="eastAsia" w:ascii="宋体" w:hAnsi="宋体" w:eastAsia="宋体" w:cs="宋体"/>
          <w:b/>
          <w:kern w:val="0"/>
          <w:sz w:val="24"/>
          <w:szCs w:val="24"/>
        </w:rPr>
        <w:t>根据参赛要求将</w:t>
      </w:r>
      <w:r>
        <w:rPr>
          <w:rFonts w:hint="eastAsia" w:ascii="宋体" w:hAnsi="宋体" w:eastAsia="宋体" w:cs="宋体"/>
          <w:b/>
          <w:kern w:val="0"/>
          <w:sz w:val="24"/>
          <w:szCs w:val="24"/>
          <w:highlight w:val="cyan"/>
          <w:bdr w:val="single" w:color="auto" w:sz="4" w:space="0"/>
        </w:rPr>
        <w:t>参赛作品</w:t>
      </w:r>
      <w:r>
        <w:rPr>
          <w:rFonts w:hint="eastAsia" w:ascii="宋体" w:hAnsi="宋体" w:eastAsia="宋体" w:cs="宋体"/>
          <w:b/>
          <w:kern w:val="0"/>
          <w:sz w:val="24"/>
          <w:szCs w:val="24"/>
        </w:rPr>
        <w:t>及</w:t>
      </w:r>
      <w:r>
        <w:rPr>
          <w:rFonts w:hint="eastAsia" w:ascii="宋体" w:hAnsi="宋体" w:eastAsia="宋体" w:cs="宋体"/>
          <w:b/>
          <w:kern w:val="0"/>
          <w:sz w:val="24"/>
          <w:szCs w:val="24"/>
          <w:highlight w:val="cyan"/>
          <w:bdr w:val="single" w:color="auto" w:sz="4" w:space="0"/>
        </w:rPr>
        <w:t>报名汇总表</w:t>
      </w:r>
      <w:r>
        <w:rPr>
          <w:rFonts w:hint="eastAsia" w:ascii="宋体" w:hAnsi="宋体" w:eastAsia="宋体" w:cs="宋体"/>
          <w:b/>
          <w:kern w:val="0"/>
          <w:sz w:val="24"/>
          <w:szCs w:val="24"/>
        </w:rPr>
        <w:t>，发送至教务科陈雷处，届时我院将组织评选，优秀作品将推荐参加校赛。</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line="480" w:lineRule="auto"/>
        <w:jc w:val="left"/>
        <w:rPr>
          <w:rFonts w:ascii="宋体" w:hAnsi="宋体" w:eastAsia="宋体" w:cs="宋体"/>
          <w:kern w:val="0"/>
          <w:sz w:val="24"/>
          <w:szCs w:val="24"/>
        </w:rPr>
      </w:pPr>
      <w:r>
        <w:rPr>
          <w:rFonts w:hint="eastAsia" w:ascii="宋体" w:hAnsi="宋体" w:eastAsia="宋体" w:cs="宋体"/>
          <w:kern w:val="0"/>
          <w:sz w:val="24"/>
          <w:szCs w:val="24"/>
        </w:rPr>
        <w:t>后续，</w:t>
      </w:r>
      <w:r>
        <w:rPr>
          <w:rFonts w:ascii="宋体" w:hAnsi="宋体" w:eastAsia="宋体" w:cs="宋体"/>
          <w:kern w:val="0"/>
          <w:sz w:val="24"/>
          <w:szCs w:val="24"/>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年</w:t>
      </w:r>
      <w:r>
        <w:rPr>
          <w:rFonts w:ascii="宋体" w:hAnsi="宋体" w:eastAsia="宋体" w:cs="宋体"/>
          <w:kern w:val="0"/>
          <w:sz w:val="24"/>
          <w:szCs w:val="24"/>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日—</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日（学校组织作品评选），优秀作品推荐参加浙江省微课教学比赛，对推荐参加浙江省高等学校微课教学比赛的视频类作品，学校将给予一定的视频优化经费资助。</w:t>
      </w:r>
    </w:p>
    <w:p>
      <w:pPr>
        <w:widowControl/>
        <w:spacing w:before="100" w:beforeAutospacing="1" w:after="100" w:afterAutospacing="1" w:line="360" w:lineRule="auto"/>
        <w:jc w:val="left"/>
        <w:rPr>
          <w:rFonts w:ascii="宋体" w:hAnsi="宋体" w:eastAsia="宋体" w:cs="宋体"/>
          <w:b/>
          <w:bCs/>
          <w:kern w:val="0"/>
          <w:sz w:val="24"/>
          <w:szCs w:val="24"/>
        </w:rPr>
      </w:pP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宋体" w:hAnsi="宋体" w:eastAsia="宋体" w:cs="宋体"/>
          <w:b/>
          <w:bCs/>
          <w:kern w:val="0"/>
          <w:sz w:val="24"/>
          <w:szCs w:val="24"/>
        </w:rPr>
        <w:t>其他事宜</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xml:space="preserve">   1. </w:t>
      </w:r>
      <w:r>
        <w:rPr>
          <w:rFonts w:hint="eastAsia" w:ascii="宋体" w:hAnsi="宋体" w:eastAsia="宋体" w:cs="宋体"/>
          <w:kern w:val="0"/>
          <w:sz w:val="24"/>
          <w:szCs w:val="24"/>
        </w:rPr>
        <w:t>每位参赛教师及教学团队（</w:t>
      </w:r>
      <w:r>
        <w:rPr>
          <w:rFonts w:ascii="宋体" w:hAnsi="宋体" w:eastAsia="宋体" w:cs="宋体"/>
          <w:kern w:val="0"/>
          <w:sz w:val="24"/>
          <w:szCs w:val="24"/>
          <w:highlight w:val="yellow"/>
          <w:bdr w:val="single" w:color="auto" w:sz="4" w:space="0"/>
        </w:rPr>
        <w:t>3</w:t>
      </w:r>
      <w:r>
        <w:rPr>
          <w:rFonts w:hint="eastAsia" w:ascii="宋体" w:hAnsi="宋体" w:eastAsia="宋体" w:cs="宋体"/>
          <w:kern w:val="0"/>
          <w:sz w:val="24"/>
          <w:szCs w:val="24"/>
          <w:highlight w:val="yellow"/>
          <w:bdr w:val="single" w:color="auto" w:sz="4" w:space="0"/>
        </w:rPr>
        <w:t>人以内</w:t>
      </w:r>
      <w:r>
        <w:rPr>
          <w:rFonts w:hint="eastAsia" w:ascii="宋体" w:hAnsi="宋体" w:eastAsia="宋体" w:cs="宋体"/>
          <w:kern w:val="0"/>
          <w:sz w:val="24"/>
          <w:szCs w:val="24"/>
        </w:rPr>
        <w:t>，含团队负责人）提交参赛作品数量限为</w:t>
      </w:r>
      <w:r>
        <w:rPr>
          <w:rFonts w:ascii="宋体" w:hAnsi="宋体" w:eastAsia="宋体" w:cs="宋体"/>
          <w:kern w:val="0"/>
          <w:sz w:val="24"/>
          <w:szCs w:val="24"/>
        </w:rPr>
        <w:t>1</w:t>
      </w:r>
      <w:r>
        <w:rPr>
          <w:rFonts w:hint="eastAsia" w:ascii="宋体" w:hAnsi="宋体" w:eastAsia="宋体" w:cs="宋体"/>
          <w:kern w:val="0"/>
          <w:sz w:val="24"/>
          <w:szCs w:val="24"/>
        </w:rPr>
        <w:t>件。</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xml:space="preserve">   2. </w:t>
      </w:r>
      <w:r>
        <w:rPr>
          <w:rFonts w:hint="eastAsia" w:ascii="宋体" w:hAnsi="宋体" w:eastAsia="宋体" w:cs="宋体"/>
          <w:kern w:val="0"/>
          <w:sz w:val="24"/>
          <w:szCs w:val="24"/>
        </w:rPr>
        <w:t>参赛作品及材料需为本人原创，不得抄袭他人作品，侵害他人版权，若发现参赛作品侵犯他人著作权，或有任何不良信息内容，则一律取消参赛资格。</w:t>
      </w:r>
    </w:p>
    <w:p>
      <w:pPr>
        <w:widowControl/>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4"/>
          <w:szCs w:val="24"/>
        </w:rPr>
        <w:t xml:space="preserve">   3. </w:t>
      </w:r>
      <w:r>
        <w:rPr>
          <w:rFonts w:hint="eastAsia" w:ascii="宋体" w:hAnsi="宋体" w:eastAsia="宋体" w:cs="宋体"/>
          <w:kern w:val="0"/>
          <w:sz w:val="24"/>
          <w:szCs w:val="24"/>
        </w:rPr>
        <w:t>参赛者享有作品的著作权，须同意授权教育部全国高校教师网络培训中心及其依托单位享有网络传播权。所有参赛作品向社会免费开放。</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宋体"/>
          <w:kern w:val="0"/>
          <w:sz w:val="24"/>
          <w:szCs w:val="24"/>
        </w:rPr>
        <w:br w:type="page"/>
      </w:r>
    </w:p>
    <w:p>
      <w:pPr>
        <w:widowControl/>
        <w:spacing w:after="156" w:afterLines="50" w:line="360" w:lineRule="auto"/>
        <w:ind w:right="278"/>
        <w:jc w:val="center"/>
        <w:rPr>
          <w:rFonts w:ascii="方正小标宋简体" w:hAnsi="Arial" w:eastAsia="方正小标宋简体" w:cs="Arial"/>
          <w:bCs/>
          <w:kern w:val="0"/>
          <w:sz w:val="30"/>
          <w:szCs w:val="30"/>
        </w:rPr>
      </w:pPr>
      <w:r>
        <w:rPr>
          <w:rFonts w:hint="eastAsia" w:ascii="宋体" w:hAnsi="宋体" w:eastAsia="宋体" w:cs="宋体"/>
          <w:kern w:val="0"/>
          <w:sz w:val="24"/>
          <w:szCs w:val="24"/>
        </w:rPr>
        <w:t> </w:t>
      </w:r>
      <w:r>
        <w:rPr>
          <w:rFonts w:hint="eastAsia" w:ascii="方正小标宋简体" w:hAnsi="Arial" w:eastAsia="方正小标宋简体" w:cs="Arial"/>
          <w:bCs/>
          <w:kern w:val="0"/>
          <w:sz w:val="30"/>
          <w:szCs w:val="30"/>
        </w:rPr>
        <w:t>丽水学院微课教学比赛评审规则</w:t>
      </w:r>
    </w:p>
    <w:tbl>
      <w:tblPr>
        <w:tblStyle w:val="5"/>
        <w:tblW w:w="82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8"/>
        <w:gridCol w:w="71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98" w:hRule="atLeast"/>
          <w:jc w:val="center"/>
        </w:trPr>
        <w:tc>
          <w:tcPr>
            <w:tcW w:w="1068" w:type="dxa"/>
            <w:shd w:val="clear" w:color="000000" w:fill="FFFFFF"/>
            <w:vAlign w:val="center"/>
          </w:tcPr>
          <w:p>
            <w:pPr>
              <w:widowControl/>
              <w:spacing w:line="380" w:lineRule="exact"/>
              <w:jc w:val="center"/>
              <w:rPr>
                <w:rFonts w:ascii="宋体" w:hAnsi="Calibri" w:eastAsia="宋体" w:cs="宋体"/>
                <w:color w:val="000000"/>
                <w:kern w:val="0"/>
                <w:sz w:val="24"/>
              </w:rPr>
            </w:pPr>
            <w:r>
              <w:rPr>
                <w:rFonts w:hint="eastAsia" w:ascii="宋体" w:hAnsi="宋体" w:eastAsia="宋体" w:cs="宋体"/>
                <w:color w:val="000000"/>
                <w:kern w:val="0"/>
                <w:sz w:val="24"/>
              </w:rPr>
              <w:t>作品</w:t>
            </w:r>
          </w:p>
          <w:p>
            <w:pPr>
              <w:widowControl/>
              <w:spacing w:line="380" w:lineRule="exact"/>
              <w:jc w:val="center"/>
              <w:rPr>
                <w:rFonts w:ascii="宋体" w:hAnsi="Calibri" w:eastAsia="宋体" w:cs="宋体"/>
                <w:color w:val="000000"/>
                <w:kern w:val="0"/>
                <w:sz w:val="24"/>
              </w:rPr>
            </w:pPr>
            <w:r>
              <w:rPr>
                <w:rFonts w:hint="eastAsia" w:ascii="宋体" w:hAnsi="宋体" w:eastAsia="宋体" w:cs="宋体"/>
                <w:color w:val="000000"/>
                <w:kern w:val="0"/>
                <w:sz w:val="24"/>
              </w:rPr>
              <w:t>规范</w:t>
            </w:r>
          </w:p>
          <w:p>
            <w:pPr>
              <w:widowControl/>
              <w:spacing w:line="380" w:lineRule="exact"/>
              <w:jc w:val="center"/>
              <w:rPr>
                <w:rFonts w:ascii="宋体" w:hAnsi="Calibri" w:eastAsia="宋体" w:cs="宋体"/>
                <w:color w:val="000000"/>
                <w:kern w:val="0"/>
                <w:sz w:val="24"/>
              </w:rPr>
            </w:pPr>
            <w:r>
              <w:rPr>
                <w:rFonts w:ascii="宋体" w:hAnsi="宋体" w:eastAsia="宋体" w:cs="宋体"/>
                <w:color w:val="000000"/>
                <w:kern w:val="0"/>
                <w:sz w:val="24"/>
              </w:rPr>
              <w:t>10</w:t>
            </w:r>
            <w:r>
              <w:rPr>
                <w:rFonts w:hint="eastAsia" w:ascii="宋体" w:hAnsi="宋体" w:eastAsia="宋体" w:cs="宋体"/>
                <w:color w:val="000000"/>
                <w:kern w:val="0"/>
                <w:sz w:val="24"/>
              </w:rPr>
              <w:t>分</w:t>
            </w:r>
          </w:p>
        </w:tc>
        <w:tc>
          <w:tcPr>
            <w:tcW w:w="7189" w:type="dxa"/>
            <w:shd w:val="clear" w:color="000000" w:fill="FFFFFF"/>
            <w:vAlign w:val="center"/>
          </w:tcPr>
          <w:p>
            <w:pPr>
              <w:widowControl/>
              <w:spacing w:line="380" w:lineRule="exact"/>
              <w:rPr>
                <w:rFonts w:ascii="黑体" w:hAnsi="Calibri" w:eastAsia="黑体" w:cs="宋体"/>
                <w:bCs/>
                <w:color w:val="000000"/>
                <w:kern w:val="0"/>
                <w:sz w:val="24"/>
              </w:rPr>
            </w:pPr>
            <w:r>
              <w:rPr>
                <w:rFonts w:hint="eastAsia" w:ascii="黑体" w:hAnsi="宋体" w:eastAsia="黑体" w:cs="宋体"/>
                <w:bCs/>
                <w:color w:val="000000"/>
                <w:kern w:val="0"/>
                <w:sz w:val="24"/>
              </w:rPr>
              <w:t>材料完整（</w:t>
            </w:r>
            <w:r>
              <w:rPr>
                <w:rFonts w:ascii="黑体" w:hAnsi="Arial" w:eastAsia="黑体" w:cs="Arial"/>
                <w:bCs/>
                <w:color w:val="000000"/>
                <w:kern w:val="0"/>
                <w:sz w:val="24"/>
              </w:rPr>
              <w:t>10</w:t>
            </w:r>
            <w:r>
              <w:rPr>
                <w:rFonts w:hint="eastAsia" w:ascii="黑体" w:hAnsi="宋体" w:eastAsia="黑体" w:cs="宋体"/>
                <w:bCs/>
                <w:color w:val="000000"/>
                <w:kern w:val="0"/>
                <w:sz w:val="24"/>
              </w:rPr>
              <w:t>分）：</w:t>
            </w:r>
          </w:p>
          <w:p>
            <w:pPr>
              <w:spacing w:line="380" w:lineRule="exact"/>
              <w:rPr>
                <w:rFonts w:ascii="宋体" w:hAnsi="Calibri" w:eastAsia="宋体" w:cs="宋体"/>
                <w:b/>
                <w:bCs/>
                <w:color w:val="000000"/>
                <w:kern w:val="0"/>
                <w:sz w:val="24"/>
              </w:rPr>
            </w:pPr>
            <w:r>
              <w:rPr>
                <w:rFonts w:hint="eastAsia" w:ascii="宋体" w:hAnsi="宋体" w:eastAsia="宋体" w:cs="Arial"/>
                <w:color w:val="000000"/>
                <w:kern w:val="0"/>
                <w:sz w:val="24"/>
              </w:rPr>
              <w:t>每部参赛作品都应提交</w:t>
            </w:r>
            <w:r>
              <w:rPr>
                <w:rFonts w:ascii="Arial" w:hAnsi="Arial" w:eastAsia="宋体" w:cs="Arial"/>
                <w:color w:val="000000"/>
                <w:kern w:val="0"/>
                <w:sz w:val="24"/>
              </w:rPr>
              <w:t>3</w:t>
            </w:r>
            <w:r>
              <w:rPr>
                <w:rFonts w:hint="eastAsia" w:ascii="宋体" w:hAnsi="宋体" w:eastAsia="宋体" w:cs="Arial"/>
                <w:color w:val="000000"/>
                <w:kern w:val="0"/>
                <w:sz w:val="24"/>
              </w:rPr>
              <w:t>个材料，分别是：视频、演示文稿（</w:t>
            </w:r>
            <w:r>
              <w:rPr>
                <w:rFonts w:ascii="Arial" w:hAnsi="Arial" w:eastAsia="宋体" w:cs="Arial"/>
                <w:color w:val="000000"/>
                <w:kern w:val="0"/>
                <w:sz w:val="24"/>
              </w:rPr>
              <w:t>PPT</w:t>
            </w:r>
            <w:r>
              <w:rPr>
                <w:rFonts w:hint="eastAsia" w:ascii="宋体" w:hAnsi="宋体" w:eastAsia="宋体" w:cs="Arial"/>
                <w:color w:val="000000"/>
                <w:kern w:val="0"/>
                <w:sz w:val="24"/>
              </w:rPr>
              <w:t>）和教学设计（教案）文稿。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5" w:hRule="atLeast"/>
          <w:jc w:val="center"/>
        </w:trPr>
        <w:tc>
          <w:tcPr>
            <w:tcW w:w="1068" w:type="dxa"/>
            <w:shd w:val="clear" w:color="000000" w:fill="FFFFFF"/>
            <w:vAlign w:val="center"/>
          </w:tcPr>
          <w:p>
            <w:pPr>
              <w:widowControl/>
              <w:spacing w:line="380" w:lineRule="exact"/>
              <w:jc w:val="center"/>
              <w:rPr>
                <w:rFonts w:ascii="宋体" w:hAnsi="Calibri" w:eastAsia="宋体" w:cs="宋体"/>
                <w:color w:val="000000"/>
                <w:kern w:val="0"/>
                <w:sz w:val="24"/>
              </w:rPr>
            </w:pPr>
            <w:r>
              <w:rPr>
                <w:rFonts w:hint="eastAsia" w:ascii="宋体" w:hAnsi="宋体" w:eastAsia="宋体" w:cs="宋体"/>
                <w:color w:val="000000"/>
                <w:kern w:val="0"/>
                <w:sz w:val="24"/>
              </w:rPr>
              <w:t>教学</w:t>
            </w:r>
          </w:p>
          <w:p>
            <w:pPr>
              <w:widowControl/>
              <w:spacing w:line="380" w:lineRule="exact"/>
              <w:jc w:val="center"/>
              <w:rPr>
                <w:rFonts w:ascii="宋体" w:hAnsi="Calibri" w:eastAsia="宋体" w:cs="宋体"/>
                <w:color w:val="000000"/>
                <w:kern w:val="0"/>
                <w:sz w:val="24"/>
              </w:rPr>
            </w:pPr>
            <w:r>
              <w:rPr>
                <w:rFonts w:hint="eastAsia" w:ascii="宋体" w:hAnsi="宋体" w:eastAsia="宋体" w:cs="宋体"/>
                <w:color w:val="000000"/>
                <w:kern w:val="0"/>
                <w:sz w:val="24"/>
              </w:rPr>
              <w:t>安排</w:t>
            </w:r>
          </w:p>
          <w:p>
            <w:pPr>
              <w:spacing w:line="380" w:lineRule="exact"/>
              <w:jc w:val="center"/>
              <w:rPr>
                <w:rFonts w:ascii="宋体" w:hAnsi="Calibri" w:eastAsia="宋体" w:cs="宋体"/>
                <w:color w:val="000000"/>
                <w:kern w:val="0"/>
                <w:sz w:val="24"/>
              </w:rPr>
            </w:pPr>
            <w:r>
              <w:rPr>
                <w:rFonts w:ascii="宋体" w:hAnsi="宋体" w:eastAsia="宋体" w:cs="宋体"/>
                <w:color w:val="000000"/>
                <w:kern w:val="0"/>
                <w:sz w:val="24"/>
              </w:rPr>
              <w:t>60</w:t>
            </w:r>
            <w:r>
              <w:rPr>
                <w:rFonts w:hint="eastAsia" w:ascii="宋体" w:hAnsi="宋体" w:eastAsia="宋体" w:cs="Arial"/>
                <w:color w:val="000000"/>
                <w:kern w:val="0"/>
                <w:sz w:val="24"/>
              </w:rPr>
              <w:t>分</w:t>
            </w:r>
          </w:p>
        </w:tc>
        <w:tc>
          <w:tcPr>
            <w:tcW w:w="7189" w:type="dxa"/>
            <w:shd w:val="clear" w:color="000000" w:fill="FFFFFF"/>
            <w:vAlign w:val="center"/>
          </w:tcPr>
          <w:p>
            <w:pPr>
              <w:widowControl/>
              <w:spacing w:line="380" w:lineRule="exact"/>
              <w:rPr>
                <w:rFonts w:ascii="黑体" w:hAnsi="宋体" w:eastAsia="黑体" w:cs="宋体"/>
                <w:bCs/>
                <w:color w:val="000000"/>
                <w:kern w:val="0"/>
                <w:sz w:val="24"/>
              </w:rPr>
            </w:pPr>
            <w:r>
              <w:rPr>
                <w:rFonts w:hint="eastAsia" w:ascii="黑体" w:hAnsi="宋体" w:eastAsia="黑体" w:cs="宋体"/>
                <w:bCs/>
                <w:color w:val="000000"/>
                <w:kern w:val="0"/>
                <w:sz w:val="24"/>
              </w:rPr>
              <w:t>选题价值（</w:t>
            </w:r>
            <w:r>
              <w:rPr>
                <w:rFonts w:ascii="黑体" w:hAnsi="宋体" w:eastAsia="黑体" w:cs="宋体"/>
                <w:bCs/>
                <w:color w:val="000000"/>
                <w:kern w:val="0"/>
                <w:sz w:val="24"/>
              </w:rPr>
              <w:t>10</w:t>
            </w:r>
            <w:r>
              <w:rPr>
                <w:rFonts w:hint="eastAsia" w:ascii="黑体" w:hAnsi="宋体" w:eastAsia="黑体" w:cs="宋体"/>
                <w:bCs/>
                <w:color w:val="000000"/>
                <w:kern w:val="0"/>
                <w:sz w:val="24"/>
              </w:rPr>
              <w:t>分）：</w:t>
            </w:r>
          </w:p>
          <w:p>
            <w:pPr>
              <w:widowControl/>
              <w:spacing w:line="380" w:lineRule="exact"/>
              <w:rPr>
                <w:rFonts w:ascii="Arial" w:hAnsi="Arial" w:eastAsia="宋体" w:cs="Arial"/>
                <w:color w:val="000000"/>
                <w:kern w:val="0"/>
                <w:sz w:val="24"/>
              </w:rPr>
            </w:pPr>
            <w:r>
              <w:rPr>
                <w:rFonts w:hint="eastAsia" w:ascii="宋体" w:hAnsi="宋体" w:eastAsia="宋体" w:cs="Arial"/>
                <w:color w:val="000000"/>
                <w:kern w:val="0"/>
                <w:sz w:val="24"/>
              </w:rPr>
              <w:t>选取教学环节中某一知识点、技能点、专题、实训活动作为选题，针对教学中的常见、典型、有代表性的问题或内容进行设计，类型包括但不限于：讲授类、解题类、答疑类、实训实验类、活动类。选题尽量</w:t>
            </w:r>
            <w:r>
              <w:rPr>
                <w:rFonts w:hint="eastAsia" w:ascii="Arial" w:hAnsi="Arial" w:eastAsia="宋体" w:cs="Arial"/>
                <w:color w:val="000000"/>
                <w:kern w:val="0"/>
                <w:sz w:val="24"/>
              </w:rPr>
              <w:t>“</w:t>
            </w:r>
            <w:r>
              <w:rPr>
                <w:rFonts w:hint="eastAsia" w:ascii="宋体" w:hAnsi="宋体" w:eastAsia="宋体" w:cs="Arial"/>
                <w:color w:val="000000"/>
                <w:kern w:val="0"/>
                <w:sz w:val="24"/>
              </w:rPr>
              <w:t>小而精</w:t>
            </w:r>
            <w:r>
              <w:rPr>
                <w:rFonts w:hint="eastAsia" w:ascii="Arial" w:hAnsi="Arial" w:eastAsia="宋体" w:cs="Arial"/>
                <w:color w:val="000000"/>
                <w:kern w:val="0"/>
                <w:sz w:val="24"/>
              </w:rPr>
              <w:t>”</w:t>
            </w:r>
            <w:r>
              <w:rPr>
                <w:rFonts w:hint="eastAsia" w:ascii="宋体" w:hAnsi="宋体" w:eastAsia="宋体" w:cs="Arial"/>
                <w:color w:val="000000"/>
                <w:kern w:val="0"/>
                <w:sz w:val="24"/>
              </w:rPr>
              <w:t>，具备独立性、完整性、示范性、代表性，能够有效解决教与学过程中的重点、难点问题。鼓励深入浅出、通俗易懂、短小精悍的作品。</w:t>
            </w:r>
          </w:p>
          <w:p>
            <w:pPr>
              <w:widowControl/>
              <w:spacing w:line="380" w:lineRule="exact"/>
              <w:rPr>
                <w:rFonts w:ascii="黑体" w:hAnsi="宋体" w:eastAsia="黑体" w:cs="宋体"/>
                <w:bCs/>
                <w:color w:val="000000"/>
                <w:kern w:val="0"/>
                <w:sz w:val="24"/>
              </w:rPr>
            </w:pPr>
            <w:r>
              <w:rPr>
                <w:rFonts w:hint="eastAsia" w:ascii="黑体" w:hAnsi="宋体" w:eastAsia="黑体" w:cs="宋体"/>
                <w:bCs/>
                <w:color w:val="000000"/>
                <w:kern w:val="0"/>
                <w:sz w:val="24"/>
              </w:rPr>
              <w:t>教学设计与组织（</w:t>
            </w:r>
            <w:r>
              <w:rPr>
                <w:rFonts w:ascii="黑体" w:hAnsi="宋体" w:eastAsia="黑体" w:cs="宋体"/>
                <w:bCs/>
                <w:color w:val="000000"/>
                <w:kern w:val="0"/>
                <w:sz w:val="24"/>
              </w:rPr>
              <w:t>25</w:t>
            </w:r>
            <w:r>
              <w:rPr>
                <w:rFonts w:hint="eastAsia" w:ascii="黑体" w:hAnsi="宋体" w:eastAsia="黑体" w:cs="宋体"/>
                <w:bCs/>
                <w:color w:val="000000"/>
                <w:kern w:val="0"/>
                <w:sz w:val="24"/>
              </w:rPr>
              <w:t>分）：</w:t>
            </w:r>
          </w:p>
          <w:p>
            <w:pPr>
              <w:widowControl/>
              <w:spacing w:line="380" w:lineRule="exact"/>
              <w:rPr>
                <w:rFonts w:ascii="Arial" w:hAnsi="Arial" w:eastAsia="宋体" w:cs="Arial"/>
                <w:color w:val="000000"/>
                <w:kern w:val="0"/>
                <w:sz w:val="24"/>
              </w:rPr>
            </w:pPr>
            <w:r>
              <w:rPr>
                <w:rFonts w:ascii="Arial" w:hAnsi="Arial" w:eastAsia="宋体" w:cs="Arial"/>
                <w:color w:val="000000"/>
                <w:kern w:val="0"/>
                <w:sz w:val="24"/>
              </w:rPr>
              <w:t>1</w:t>
            </w:r>
            <w:r>
              <w:rPr>
                <w:rFonts w:hint="eastAsia" w:ascii="Arial" w:hAnsi="Arial" w:eastAsia="宋体" w:cs="Arial"/>
                <w:color w:val="000000"/>
                <w:kern w:val="0"/>
                <w:sz w:val="24"/>
              </w:rPr>
              <w:t>．</w:t>
            </w:r>
            <w:r>
              <w:rPr>
                <w:rFonts w:hint="eastAsia" w:ascii="宋体" w:hAnsi="宋体" w:eastAsia="宋体" w:cs="Arial"/>
                <w:color w:val="000000"/>
                <w:kern w:val="0"/>
                <w:sz w:val="24"/>
              </w:rPr>
              <w:t>教学方案：围绕选题设计，突出重点，注重实效；教学目的明确，教学思路清晰，注重学生全面发展。</w:t>
            </w:r>
            <w:r>
              <w:rPr>
                <w:rFonts w:ascii="Arial" w:hAnsi="Arial" w:eastAsia="宋体" w:cs="Arial"/>
                <w:color w:val="000000"/>
                <w:kern w:val="0"/>
                <w:sz w:val="24"/>
              </w:rPr>
              <w:t xml:space="preserve"> </w:t>
            </w:r>
          </w:p>
          <w:p>
            <w:pPr>
              <w:widowControl/>
              <w:spacing w:line="380" w:lineRule="exact"/>
              <w:rPr>
                <w:rFonts w:ascii="Arial" w:hAnsi="Arial" w:eastAsia="宋体" w:cs="Arial"/>
                <w:color w:val="000000"/>
                <w:kern w:val="0"/>
                <w:sz w:val="24"/>
              </w:rPr>
            </w:pPr>
            <w:r>
              <w:rPr>
                <w:rFonts w:ascii="Arial" w:hAnsi="Arial" w:eastAsia="宋体" w:cs="Arial"/>
                <w:color w:val="000000"/>
                <w:kern w:val="0"/>
                <w:sz w:val="24"/>
              </w:rPr>
              <w:t>2</w:t>
            </w:r>
            <w:r>
              <w:rPr>
                <w:rFonts w:hint="eastAsia" w:ascii="Arial" w:hAnsi="Arial" w:eastAsia="宋体" w:cs="Arial"/>
                <w:color w:val="000000"/>
                <w:kern w:val="0"/>
                <w:sz w:val="24"/>
              </w:rPr>
              <w:t>．</w:t>
            </w:r>
            <w:r>
              <w:rPr>
                <w:rFonts w:hint="eastAsia" w:ascii="宋体" w:hAnsi="宋体" w:eastAsia="宋体" w:cs="Arial"/>
                <w:color w:val="000000"/>
                <w:kern w:val="0"/>
                <w:sz w:val="24"/>
              </w:rPr>
              <w:t>教学内容：严谨充实，能理论联系实际，反映社会和专业发展，无科学性、政治性错误及不良信息内容。</w:t>
            </w:r>
            <w:r>
              <w:rPr>
                <w:rFonts w:ascii="Arial" w:hAnsi="Arial" w:eastAsia="宋体" w:cs="Arial"/>
                <w:color w:val="000000"/>
                <w:kern w:val="0"/>
                <w:sz w:val="24"/>
              </w:rPr>
              <w:t xml:space="preserve"> </w:t>
            </w:r>
          </w:p>
          <w:p>
            <w:pPr>
              <w:widowControl/>
              <w:spacing w:line="380" w:lineRule="exact"/>
              <w:rPr>
                <w:rFonts w:ascii="Arial" w:hAnsi="Arial" w:eastAsia="宋体" w:cs="Arial"/>
                <w:color w:val="000000"/>
                <w:kern w:val="0"/>
                <w:sz w:val="24"/>
              </w:rPr>
            </w:pPr>
            <w:r>
              <w:rPr>
                <w:rFonts w:ascii="Arial" w:hAnsi="Arial" w:eastAsia="宋体" w:cs="Arial"/>
                <w:color w:val="000000"/>
                <w:kern w:val="0"/>
                <w:sz w:val="24"/>
              </w:rPr>
              <w:t>3</w:t>
            </w:r>
            <w:r>
              <w:rPr>
                <w:rFonts w:hint="eastAsia" w:ascii="Arial" w:hAnsi="Arial" w:eastAsia="宋体" w:cs="Arial"/>
                <w:color w:val="000000"/>
                <w:kern w:val="0"/>
                <w:sz w:val="24"/>
              </w:rPr>
              <w:t>．</w:t>
            </w:r>
            <w:r>
              <w:rPr>
                <w:rFonts w:hint="eastAsia" w:ascii="宋体" w:hAnsi="宋体" w:eastAsia="宋体" w:cs="Arial"/>
                <w:color w:val="000000"/>
                <w:kern w:val="0"/>
                <w:sz w:val="24"/>
              </w:rPr>
              <w:t>教学组织与编排：要符合学生的认知规律；教学过程主线清晰、重点突出，逻辑性强，明了易懂；注重突出以学生为主体的教学理念以及学做一体的有机结合。</w:t>
            </w:r>
            <w:r>
              <w:rPr>
                <w:rFonts w:ascii="Arial" w:hAnsi="Arial" w:eastAsia="宋体" w:cs="Arial"/>
                <w:color w:val="000000"/>
                <w:kern w:val="0"/>
                <w:sz w:val="24"/>
              </w:rPr>
              <w:t xml:space="preserve"> </w:t>
            </w:r>
          </w:p>
          <w:p>
            <w:pPr>
              <w:widowControl/>
              <w:spacing w:line="380" w:lineRule="exact"/>
              <w:rPr>
                <w:rFonts w:ascii="黑体" w:hAnsi="宋体" w:eastAsia="黑体" w:cs="宋体"/>
                <w:bCs/>
                <w:color w:val="000000"/>
                <w:kern w:val="0"/>
                <w:sz w:val="24"/>
              </w:rPr>
            </w:pPr>
            <w:r>
              <w:rPr>
                <w:rFonts w:hint="eastAsia" w:ascii="黑体" w:hAnsi="宋体" w:eastAsia="黑体" w:cs="宋体"/>
                <w:bCs/>
                <w:color w:val="000000"/>
                <w:kern w:val="0"/>
                <w:sz w:val="24"/>
              </w:rPr>
              <w:t>教学方法与手段（</w:t>
            </w:r>
            <w:r>
              <w:rPr>
                <w:rFonts w:ascii="黑体" w:hAnsi="宋体" w:eastAsia="黑体" w:cs="宋体"/>
                <w:bCs/>
                <w:color w:val="000000"/>
                <w:kern w:val="0"/>
                <w:sz w:val="24"/>
              </w:rPr>
              <w:t>25</w:t>
            </w:r>
            <w:r>
              <w:rPr>
                <w:rFonts w:hint="eastAsia" w:ascii="黑体" w:hAnsi="宋体" w:eastAsia="黑体" w:cs="宋体"/>
                <w:bCs/>
                <w:color w:val="000000"/>
                <w:kern w:val="0"/>
                <w:sz w:val="24"/>
              </w:rPr>
              <w:t>）：</w:t>
            </w:r>
          </w:p>
          <w:p>
            <w:pPr>
              <w:widowControl/>
              <w:spacing w:line="380" w:lineRule="exact"/>
              <w:rPr>
                <w:rFonts w:ascii="Arial" w:hAnsi="Arial" w:eastAsia="宋体" w:cs="Arial"/>
                <w:color w:val="000000"/>
                <w:kern w:val="0"/>
                <w:sz w:val="24"/>
              </w:rPr>
            </w:pPr>
            <w:r>
              <w:rPr>
                <w:rFonts w:hint="eastAsia" w:ascii="宋体" w:hAnsi="宋体" w:eastAsia="宋体" w:cs="Arial"/>
                <w:color w:val="000000"/>
                <w:kern w:val="0"/>
                <w:sz w:val="24"/>
              </w:rPr>
              <w:t>教学策略选择正确，注重调动学生的学习积极性和创造性思维能力；能根据教学需求选用灵活适当的教学方法；信息技术手段运用合理，正确选择使用各种富媒体，教学辅助效果好。</w:t>
            </w:r>
          </w:p>
          <w:p>
            <w:pPr>
              <w:spacing w:line="380" w:lineRule="exact"/>
              <w:rPr>
                <w:rFonts w:ascii="宋体" w:hAnsi="Calibri" w:eastAsia="宋体" w:cs="宋体"/>
                <w:b/>
                <w:bCs/>
                <w:color w:val="000000"/>
                <w:kern w:val="0"/>
                <w:sz w:val="24"/>
              </w:rPr>
            </w:pPr>
            <w:r>
              <w:rPr>
                <w:rFonts w:hint="eastAsia" w:ascii="宋体" w:hAnsi="宋体" w:eastAsia="宋体" w:cs="宋体"/>
                <w:color w:val="000000"/>
                <w:kern w:val="0"/>
                <w:sz w:val="24"/>
              </w:rPr>
              <w:t>鼓励教师在授课过程中，使用包括但不限于：图片、动画、视频、</w:t>
            </w:r>
            <w:r>
              <w:rPr>
                <w:rFonts w:ascii="Arial" w:hAnsi="Arial" w:eastAsia="宋体" w:cs="Arial"/>
                <w:color w:val="000000"/>
                <w:kern w:val="0"/>
                <w:sz w:val="24"/>
              </w:rPr>
              <w:t>HTML</w:t>
            </w:r>
            <w:r>
              <w:rPr>
                <w:rFonts w:hint="eastAsia" w:ascii="宋体" w:hAnsi="宋体" w:eastAsia="宋体" w:cs="宋体"/>
                <w:color w:val="000000"/>
                <w:kern w:val="0"/>
                <w:sz w:val="24"/>
              </w:rPr>
              <w:t>网页等多种媒体技术，恰到好处地运用在教学过程中，以实现较好的教学效果。</w:t>
            </w:r>
            <w:r>
              <w:rPr>
                <w:rFonts w:ascii="Arial" w:hAnsi="Arial" w:eastAsia="宋体" w:cs="Arial"/>
                <w:color w:val="000000"/>
                <w:kern w:val="0"/>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40" w:hRule="atLeast"/>
          <w:jc w:val="center"/>
        </w:trPr>
        <w:tc>
          <w:tcPr>
            <w:tcW w:w="1068" w:type="dxa"/>
            <w:shd w:val="clear" w:color="000000" w:fill="FFFFFF"/>
            <w:vAlign w:val="center"/>
          </w:tcPr>
          <w:p>
            <w:pPr>
              <w:widowControl/>
              <w:spacing w:line="380" w:lineRule="exact"/>
              <w:jc w:val="center"/>
              <w:rPr>
                <w:rFonts w:ascii="宋体" w:hAnsi="Calibri" w:eastAsia="宋体" w:cs="宋体"/>
                <w:color w:val="000000"/>
                <w:kern w:val="0"/>
                <w:sz w:val="24"/>
              </w:rPr>
            </w:pPr>
            <w:r>
              <w:rPr>
                <w:rFonts w:hint="eastAsia" w:ascii="宋体" w:hAnsi="宋体" w:eastAsia="宋体" w:cs="宋体"/>
                <w:color w:val="000000"/>
                <w:kern w:val="0"/>
                <w:sz w:val="24"/>
              </w:rPr>
              <w:t>教学</w:t>
            </w:r>
          </w:p>
          <w:p>
            <w:pPr>
              <w:widowControl/>
              <w:spacing w:line="380" w:lineRule="exact"/>
              <w:jc w:val="center"/>
              <w:rPr>
                <w:rFonts w:ascii="宋体" w:hAnsi="Calibri" w:eastAsia="宋体" w:cs="宋体"/>
                <w:color w:val="000000"/>
                <w:kern w:val="0"/>
                <w:sz w:val="24"/>
              </w:rPr>
            </w:pPr>
            <w:r>
              <w:rPr>
                <w:rFonts w:hint="eastAsia" w:ascii="宋体" w:hAnsi="宋体" w:eastAsia="宋体" w:cs="宋体"/>
                <w:color w:val="000000"/>
                <w:kern w:val="0"/>
                <w:sz w:val="24"/>
              </w:rPr>
              <w:t>效果</w:t>
            </w:r>
          </w:p>
          <w:p>
            <w:pPr>
              <w:spacing w:line="380" w:lineRule="exact"/>
              <w:jc w:val="center"/>
              <w:rPr>
                <w:rFonts w:ascii="宋体" w:hAnsi="Calibri" w:eastAsia="宋体" w:cs="宋体"/>
                <w:color w:val="000000"/>
                <w:kern w:val="0"/>
                <w:sz w:val="24"/>
              </w:rPr>
            </w:pPr>
            <w:r>
              <w:rPr>
                <w:rFonts w:ascii="宋体" w:hAnsi="宋体" w:eastAsia="宋体" w:cs="宋体"/>
                <w:color w:val="000000"/>
                <w:kern w:val="0"/>
                <w:sz w:val="24"/>
              </w:rPr>
              <w:t>30</w:t>
            </w:r>
            <w:r>
              <w:rPr>
                <w:rFonts w:hint="eastAsia" w:ascii="宋体" w:hAnsi="宋体" w:eastAsia="宋体" w:cs="Arial"/>
                <w:color w:val="000000"/>
                <w:kern w:val="0"/>
                <w:sz w:val="24"/>
              </w:rPr>
              <w:t>分</w:t>
            </w:r>
          </w:p>
        </w:tc>
        <w:tc>
          <w:tcPr>
            <w:tcW w:w="7189" w:type="dxa"/>
            <w:shd w:val="clear" w:color="000000" w:fill="FFFFFF"/>
            <w:vAlign w:val="center"/>
          </w:tcPr>
          <w:p>
            <w:pPr>
              <w:widowControl/>
              <w:spacing w:line="380" w:lineRule="exact"/>
              <w:rPr>
                <w:rFonts w:ascii="黑体" w:hAnsi="宋体" w:eastAsia="黑体" w:cs="宋体"/>
                <w:bCs/>
                <w:color w:val="000000"/>
                <w:kern w:val="0"/>
                <w:sz w:val="24"/>
              </w:rPr>
            </w:pPr>
            <w:r>
              <w:rPr>
                <w:rFonts w:hint="eastAsia" w:ascii="黑体" w:hAnsi="宋体" w:eastAsia="黑体" w:cs="宋体"/>
                <w:bCs/>
                <w:color w:val="000000"/>
                <w:kern w:val="0"/>
                <w:sz w:val="24"/>
              </w:rPr>
              <w:t>目标达成</w:t>
            </w:r>
            <w:r>
              <w:rPr>
                <w:rFonts w:ascii="黑体" w:hAnsi="宋体" w:eastAsia="黑体" w:cs="宋体"/>
                <w:bCs/>
                <w:color w:val="000000"/>
                <w:kern w:val="0"/>
                <w:sz w:val="24"/>
              </w:rPr>
              <w:t>(15</w:t>
            </w:r>
            <w:r>
              <w:rPr>
                <w:rFonts w:hint="eastAsia" w:ascii="黑体" w:hAnsi="宋体" w:eastAsia="黑体" w:cs="宋体"/>
                <w:bCs/>
                <w:color w:val="000000"/>
                <w:kern w:val="0"/>
                <w:sz w:val="24"/>
              </w:rPr>
              <w:t>分</w:t>
            </w:r>
            <w:r>
              <w:rPr>
                <w:rFonts w:ascii="黑体" w:hAnsi="宋体" w:eastAsia="黑体" w:cs="宋体"/>
                <w:bCs/>
                <w:color w:val="000000"/>
                <w:kern w:val="0"/>
                <w:sz w:val="24"/>
              </w:rPr>
              <w:t>)</w:t>
            </w:r>
            <w:r>
              <w:rPr>
                <w:rFonts w:hint="eastAsia" w:ascii="黑体" w:hAnsi="宋体" w:eastAsia="黑体" w:cs="宋体"/>
                <w:bCs/>
                <w:color w:val="000000"/>
                <w:kern w:val="0"/>
                <w:sz w:val="24"/>
              </w:rPr>
              <w:t>：</w:t>
            </w:r>
          </w:p>
          <w:p>
            <w:pPr>
              <w:widowControl/>
              <w:spacing w:line="380" w:lineRule="exact"/>
              <w:rPr>
                <w:rFonts w:ascii="Arial" w:hAnsi="Arial" w:eastAsia="宋体" w:cs="Arial"/>
                <w:b/>
                <w:bCs/>
                <w:color w:val="000000"/>
                <w:kern w:val="0"/>
                <w:sz w:val="24"/>
              </w:rPr>
            </w:pPr>
            <w:r>
              <w:rPr>
                <w:rFonts w:hint="eastAsia" w:ascii="宋体" w:hAnsi="宋体" w:eastAsia="宋体" w:cs="Arial"/>
                <w:color w:val="000000"/>
                <w:kern w:val="0"/>
                <w:sz w:val="24"/>
              </w:rPr>
              <w:t>完成设定的教学目标，有效解决实际教学问题，能促进学生知识运用及专业能力提高。</w:t>
            </w:r>
            <w:r>
              <w:rPr>
                <w:rFonts w:ascii="Arial" w:hAnsi="Arial" w:eastAsia="宋体" w:cs="Arial"/>
                <w:color w:val="000000"/>
                <w:kern w:val="0"/>
                <w:sz w:val="24"/>
              </w:rPr>
              <w:t xml:space="preserve"> </w:t>
            </w:r>
          </w:p>
          <w:p>
            <w:pPr>
              <w:widowControl/>
              <w:spacing w:line="380" w:lineRule="exact"/>
              <w:rPr>
                <w:rFonts w:ascii="黑体" w:hAnsi="宋体" w:eastAsia="黑体" w:cs="宋体"/>
                <w:bCs/>
                <w:color w:val="000000"/>
                <w:kern w:val="0"/>
                <w:sz w:val="24"/>
              </w:rPr>
            </w:pPr>
            <w:r>
              <w:rPr>
                <w:rFonts w:hint="eastAsia" w:ascii="黑体" w:hAnsi="宋体" w:eastAsia="黑体" w:cs="宋体"/>
                <w:bCs/>
                <w:color w:val="000000"/>
                <w:kern w:val="0"/>
                <w:sz w:val="24"/>
              </w:rPr>
              <w:t>教学特色</w:t>
            </w:r>
            <w:r>
              <w:rPr>
                <w:rFonts w:ascii="黑体" w:hAnsi="宋体" w:eastAsia="黑体" w:cs="宋体"/>
                <w:bCs/>
                <w:color w:val="000000"/>
                <w:kern w:val="0"/>
                <w:sz w:val="24"/>
              </w:rPr>
              <w:t>(15</w:t>
            </w:r>
            <w:r>
              <w:rPr>
                <w:rFonts w:hint="eastAsia" w:ascii="黑体" w:hAnsi="宋体" w:eastAsia="黑体" w:cs="宋体"/>
                <w:bCs/>
                <w:color w:val="000000"/>
                <w:kern w:val="0"/>
                <w:sz w:val="24"/>
              </w:rPr>
              <w:t>分</w:t>
            </w:r>
            <w:r>
              <w:rPr>
                <w:rFonts w:ascii="黑体" w:hAnsi="宋体" w:eastAsia="黑体" w:cs="宋体"/>
                <w:bCs/>
                <w:color w:val="000000"/>
                <w:kern w:val="0"/>
                <w:sz w:val="24"/>
              </w:rPr>
              <w:t>)</w:t>
            </w:r>
            <w:r>
              <w:rPr>
                <w:rFonts w:hint="eastAsia" w:ascii="黑体" w:hAnsi="宋体" w:eastAsia="黑体" w:cs="宋体"/>
                <w:bCs/>
                <w:color w:val="000000"/>
                <w:kern w:val="0"/>
                <w:sz w:val="24"/>
              </w:rPr>
              <w:t>：</w:t>
            </w:r>
          </w:p>
          <w:p>
            <w:pPr>
              <w:spacing w:line="380" w:lineRule="exact"/>
              <w:rPr>
                <w:rFonts w:ascii="宋体" w:hAnsi="Calibri" w:eastAsia="宋体" w:cs="宋体"/>
                <w:b/>
                <w:bCs/>
                <w:color w:val="000000"/>
                <w:kern w:val="0"/>
                <w:sz w:val="24"/>
              </w:rPr>
            </w:pPr>
            <w:r>
              <w:rPr>
                <w:rFonts w:hint="eastAsia" w:ascii="宋体" w:hAnsi="宋体" w:eastAsia="宋体" w:cs="Arial"/>
                <w:color w:val="000000"/>
                <w:kern w:val="0"/>
                <w:sz w:val="24"/>
              </w:rPr>
              <w:t>教学形式新颖，教学过程深入浅出，形象生动，趣味性和启发性强，教学氛围的营造有利于提升学生学习的积极主动性。</w:t>
            </w:r>
            <w:r>
              <w:rPr>
                <w:rFonts w:ascii="Arial" w:hAnsi="Arial" w:eastAsia="宋体" w:cs="Arial"/>
                <w:color w:val="000000"/>
                <w:kern w:val="0"/>
                <w:sz w:val="24"/>
              </w:rPr>
              <w:t xml:space="preserve"> </w:t>
            </w:r>
          </w:p>
        </w:tc>
      </w:tr>
    </w:tbl>
    <w:p>
      <w:pPr>
        <w:widowControl/>
        <w:spacing w:before="100" w:beforeAutospacing="1" w:after="100" w:afterAutospacing="1"/>
        <w:jc w:val="left"/>
        <w:rPr>
          <w:rFonts w:ascii="宋体" w:hAnsi="宋体" w:eastAsia="宋体" w:cs="宋体"/>
          <w:kern w:val="0"/>
          <w:sz w:val="24"/>
          <w:szCs w:val="24"/>
        </w:rPr>
        <w:sectPr>
          <w:pgSz w:w="11906" w:h="16838"/>
          <w:pgMar w:top="1440" w:right="1800" w:bottom="1440" w:left="1800" w:header="851" w:footer="992" w:gutter="0"/>
          <w:cols w:space="425" w:num="1"/>
          <w:docGrid w:type="lines" w:linePitch="312" w:charSpace="0"/>
        </w:sectPr>
      </w:pPr>
    </w:p>
    <w:p>
      <w:pPr>
        <w:widowControl/>
        <w:tabs>
          <w:tab w:val="left" w:pos="5492"/>
        </w:tabs>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36"/>
          <w:szCs w:val="24"/>
        </w:rPr>
        <w:t>中国青瓷学院微课教学比赛报名汇总表</w:t>
      </w:r>
    </w:p>
    <w:tbl>
      <w:tblPr>
        <w:tblStyle w:val="5"/>
        <w:tblW w:w="13895" w:type="dxa"/>
        <w:tblInd w:w="0" w:type="dxa"/>
        <w:tblLayout w:type="fixed"/>
        <w:tblCellMar>
          <w:top w:w="15" w:type="dxa"/>
          <w:left w:w="15" w:type="dxa"/>
          <w:bottom w:w="15" w:type="dxa"/>
          <w:right w:w="15" w:type="dxa"/>
        </w:tblCellMar>
      </w:tblPr>
      <w:tblGrid>
        <w:gridCol w:w="757"/>
        <w:gridCol w:w="1685"/>
        <w:gridCol w:w="1417"/>
        <w:gridCol w:w="2535"/>
        <w:gridCol w:w="3119"/>
        <w:gridCol w:w="1382"/>
        <w:gridCol w:w="1500"/>
        <w:gridCol w:w="1500"/>
      </w:tblGrid>
      <w:tr>
        <w:tblPrEx>
          <w:tblLayout w:type="fixed"/>
          <w:tblCellMar>
            <w:top w:w="15" w:type="dxa"/>
            <w:left w:w="15" w:type="dxa"/>
            <w:bottom w:w="15" w:type="dxa"/>
            <w:right w:w="15" w:type="dxa"/>
          </w:tblCellMar>
        </w:tblPrEx>
        <w:trPr>
          <w:trHeight w:val="45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b/>
                <w:color w:val="000000"/>
                <w:sz w:val="18"/>
                <w:szCs w:val="18"/>
              </w:rPr>
            </w:pPr>
            <w:r>
              <w:rPr>
                <w:rFonts w:hint="eastAsia" w:ascii="方正小标宋简体" w:hAnsi="方正小标宋简体" w:eastAsia="方正小标宋简体" w:cs="方正小标宋简体"/>
                <w:b/>
                <w:color w:val="000000"/>
                <w:kern w:val="0"/>
                <w:sz w:val="18"/>
                <w:szCs w:val="18"/>
                <w:lang w:bidi="ar"/>
              </w:rPr>
              <w:t>序号</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b/>
                <w:color w:val="000000"/>
                <w:sz w:val="18"/>
                <w:szCs w:val="18"/>
              </w:rPr>
            </w:pPr>
            <w:r>
              <w:rPr>
                <w:rFonts w:hint="eastAsia" w:ascii="方正小标宋简体" w:hAnsi="方正小标宋简体" w:eastAsia="方正小标宋简体" w:cs="方正小标宋简体"/>
                <w:b/>
                <w:color w:val="000000"/>
                <w:kern w:val="0"/>
                <w:sz w:val="18"/>
                <w:szCs w:val="18"/>
                <w:lang w:bidi="ar"/>
              </w:rPr>
              <w:t>所在学系</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b/>
                <w:color w:val="000000"/>
                <w:sz w:val="18"/>
                <w:szCs w:val="18"/>
              </w:rPr>
            </w:pPr>
            <w:r>
              <w:rPr>
                <w:rFonts w:hint="eastAsia" w:ascii="方正小标宋简体" w:hAnsi="方正小标宋简体" w:eastAsia="方正小标宋简体" w:cs="方正小标宋简体"/>
                <w:b/>
                <w:color w:val="000000"/>
                <w:kern w:val="0"/>
                <w:sz w:val="18"/>
                <w:szCs w:val="18"/>
                <w:lang w:bidi="ar"/>
              </w:rPr>
              <w:t>主讲人</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b/>
                <w:color w:val="000000"/>
                <w:sz w:val="18"/>
                <w:szCs w:val="18"/>
              </w:rPr>
            </w:pPr>
            <w:r>
              <w:rPr>
                <w:rFonts w:hint="eastAsia" w:ascii="方正小标宋简体" w:hAnsi="方正小标宋简体" w:eastAsia="方正小标宋简体" w:cs="方正小标宋简体"/>
                <w:b/>
                <w:color w:val="000000"/>
                <w:kern w:val="0"/>
                <w:sz w:val="18"/>
                <w:szCs w:val="18"/>
                <w:lang w:bidi="ar"/>
              </w:rPr>
              <w:t>团队成员</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b/>
                <w:color w:val="000000"/>
                <w:sz w:val="18"/>
                <w:szCs w:val="18"/>
              </w:rPr>
            </w:pPr>
            <w:r>
              <w:rPr>
                <w:rFonts w:hint="eastAsia" w:ascii="方正小标宋简体" w:hAnsi="方正小标宋简体" w:eastAsia="方正小标宋简体" w:cs="方正小标宋简体"/>
                <w:b/>
                <w:color w:val="000000"/>
                <w:kern w:val="0"/>
                <w:sz w:val="18"/>
                <w:szCs w:val="18"/>
                <w:lang w:bidi="ar"/>
              </w:rPr>
              <w:t>微课名称</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b/>
                <w:color w:val="000000"/>
                <w:sz w:val="18"/>
                <w:szCs w:val="18"/>
              </w:rPr>
            </w:pPr>
            <w:r>
              <w:rPr>
                <w:rFonts w:hint="eastAsia" w:ascii="方正小标宋简体" w:hAnsi="方正小标宋简体" w:eastAsia="方正小标宋简体" w:cs="方正小标宋简体"/>
                <w:b/>
                <w:color w:val="000000"/>
                <w:kern w:val="0"/>
                <w:sz w:val="18"/>
                <w:szCs w:val="18"/>
                <w:lang w:bidi="ar"/>
              </w:rPr>
              <w:t>专业类别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b/>
                <w:color w:val="000000"/>
                <w:sz w:val="18"/>
                <w:szCs w:val="18"/>
              </w:rPr>
            </w:pPr>
            <w:r>
              <w:rPr>
                <w:rFonts w:hint="eastAsia" w:ascii="方正小标宋简体" w:hAnsi="方正小标宋简体" w:eastAsia="方正小标宋简体" w:cs="方正小标宋简体"/>
                <w:b/>
                <w:color w:val="000000"/>
                <w:kern w:val="0"/>
                <w:sz w:val="18"/>
                <w:szCs w:val="18"/>
                <w:lang w:bidi="ar"/>
              </w:rPr>
              <w:t>联系电话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小标宋简体" w:hAnsi="方正小标宋简体" w:eastAsia="方正小标宋简体" w:cs="方正小标宋简体"/>
                <w:b/>
                <w:color w:val="000000"/>
                <w:kern w:val="0"/>
                <w:sz w:val="18"/>
                <w:szCs w:val="18"/>
                <w:lang w:eastAsia="zh-CN" w:bidi="ar"/>
              </w:rPr>
            </w:pPr>
            <w:r>
              <w:rPr>
                <w:rFonts w:hint="eastAsia" w:ascii="方正小标宋简体" w:hAnsi="方正小标宋简体" w:eastAsia="方正小标宋简体" w:cs="方正小标宋简体"/>
                <w:b/>
                <w:color w:val="000000"/>
                <w:kern w:val="0"/>
                <w:sz w:val="18"/>
                <w:szCs w:val="18"/>
                <w:lang w:eastAsia="zh-CN" w:bidi="ar"/>
              </w:rPr>
              <w:t>电子邮箱</w:t>
            </w:r>
          </w:p>
        </w:tc>
      </w:tr>
      <w:tr>
        <w:tblPrEx>
          <w:tblLayout w:type="fixed"/>
          <w:tblCellMar>
            <w:top w:w="15" w:type="dxa"/>
            <w:left w:w="15" w:type="dxa"/>
            <w:bottom w:w="15" w:type="dxa"/>
            <w:right w:w="15" w:type="dxa"/>
          </w:tblCellMar>
        </w:tblPrEx>
        <w:trPr>
          <w:trHeight w:val="498"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 w:val="18"/>
                <w:szCs w:val="18"/>
              </w:rPr>
            </w:pPr>
          </w:p>
        </w:tc>
      </w:tr>
      <w:tr>
        <w:tblPrEx>
          <w:tblLayout w:type="fixed"/>
          <w:tblCellMar>
            <w:top w:w="15" w:type="dxa"/>
            <w:left w:w="15" w:type="dxa"/>
            <w:bottom w:w="15" w:type="dxa"/>
            <w:right w:w="15" w:type="dxa"/>
          </w:tblCellMar>
        </w:tblPrEx>
        <w:trPr>
          <w:trHeight w:val="45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r>
      <w:tr>
        <w:tblPrEx>
          <w:tblLayout w:type="fixed"/>
          <w:tblCellMar>
            <w:top w:w="15" w:type="dxa"/>
            <w:left w:w="15" w:type="dxa"/>
            <w:bottom w:w="15" w:type="dxa"/>
            <w:right w:w="15" w:type="dxa"/>
          </w:tblCellMar>
        </w:tblPrEx>
        <w:trPr>
          <w:trHeight w:val="45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r>
      <w:tr>
        <w:tblPrEx>
          <w:tblLayout w:type="fixed"/>
          <w:tblCellMar>
            <w:top w:w="15" w:type="dxa"/>
            <w:left w:w="15" w:type="dxa"/>
            <w:bottom w:w="15" w:type="dxa"/>
            <w:right w:w="15" w:type="dxa"/>
          </w:tblCellMar>
        </w:tblPrEx>
        <w:trPr>
          <w:trHeight w:val="45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r>
      <w:tr>
        <w:tblPrEx>
          <w:tblLayout w:type="fixed"/>
          <w:tblCellMar>
            <w:top w:w="15" w:type="dxa"/>
            <w:left w:w="15" w:type="dxa"/>
            <w:bottom w:w="15" w:type="dxa"/>
            <w:right w:w="15" w:type="dxa"/>
          </w:tblCellMar>
        </w:tblPrEx>
        <w:trPr>
          <w:trHeight w:val="45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r>
      <w:tr>
        <w:tblPrEx>
          <w:tblLayout w:type="fixed"/>
          <w:tblCellMar>
            <w:top w:w="15" w:type="dxa"/>
            <w:left w:w="15" w:type="dxa"/>
            <w:bottom w:w="15" w:type="dxa"/>
            <w:right w:w="15" w:type="dxa"/>
          </w:tblCellMar>
        </w:tblPrEx>
        <w:trPr>
          <w:trHeight w:val="45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r>
      <w:tr>
        <w:tblPrEx>
          <w:tblLayout w:type="fixed"/>
          <w:tblCellMar>
            <w:top w:w="15" w:type="dxa"/>
            <w:left w:w="15" w:type="dxa"/>
            <w:bottom w:w="15" w:type="dxa"/>
            <w:right w:w="15" w:type="dxa"/>
          </w:tblCellMar>
        </w:tblPrEx>
        <w:trPr>
          <w:trHeight w:val="45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r>
      <w:tr>
        <w:tblPrEx>
          <w:tblLayout w:type="fixed"/>
          <w:tblCellMar>
            <w:top w:w="15" w:type="dxa"/>
            <w:left w:w="15" w:type="dxa"/>
            <w:bottom w:w="15" w:type="dxa"/>
            <w:right w:w="15" w:type="dxa"/>
          </w:tblCellMar>
        </w:tblPrEx>
        <w:trPr>
          <w:trHeight w:val="45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r>
      <w:tr>
        <w:tblPrEx>
          <w:tblLayout w:type="fixed"/>
          <w:tblCellMar>
            <w:top w:w="15" w:type="dxa"/>
            <w:left w:w="15" w:type="dxa"/>
            <w:bottom w:w="15" w:type="dxa"/>
            <w:right w:w="15" w:type="dxa"/>
          </w:tblCellMar>
        </w:tblPrEx>
        <w:trPr>
          <w:trHeight w:val="45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r>
      <w:tr>
        <w:tblPrEx>
          <w:tblLayout w:type="fixed"/>
          <w:tblCellMar>
            <w:top w:w="15" w:type="dxa"/>
            <w:left w:w="15" w:type="dxa"/>
            <w:bottom w:w="15" w:type="dxa"/>
            <w:right w:w="15" w:type="dxa"/>
          </w:tblCellMar>
        </w:tblPrEx>
        <w:trPr>
          <w:trHeight w:val="45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10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r>
      <w:tr>
        <w:tblPrEx>
          <w:tblLayout w:type="fixed"/>
          <w:tblCellMar>
            <w:top w:w="15" w:type="dxa"/>
            <w:left w:w="15" w:type="dxa"/>
            <w:bottom w:w="15" w:type="dxa"/>
            <w:right w:w="15" w:type="dxa"/>
          </w:tblCellMar>
        </w:tblPrEx>
        <w:trPr>
          <w:trHeight w:val="457"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11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r>
      <w:tr>
        <w:tblPrEx>
          <w:tblLayout w:type="fixed"/>
          <w:tblCellMar>
            <w:top w:w="15" w:type="dxa"/>
            <w:left w:w="15" w:type="dxa"/>
            <w:bottom w:w="15" w:type="dxa"/>
            <w:right w:w="15" w:type="dxa"/>
          </w:tblCellMar>
        </w:tblPrEx>
        <w:trPr>
          <w:trHeight w:val="469"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18"/>
                <w:szCs w:val="18"/>
              </w:rPr>
            </w:pPr>
            <w:r>
              <w:rPr>
                <w:rFonts w:hint="eastAsia" w:ascii="方正小标宋简体" w:hAnsi="方正小标宋简体" w:eastAsia="方正小标宋简体" w:cs="方正小标宋简体"/>
                <w:color w:val="000000"/>
                <w:kern w:val="0"/>
                <w:sz w:val="18"/>
                <w:szCs w:val="18"/>
                <w:lang w:bidi="ar"/>
              </w:rPr>
              <w:t>12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小标宋简体" w:hAnsi="方正小标宋简体" w:eastAsia="方正小标宋简体" w:cs="方正小标宋简体"/>
                <w:color w:val="000000"/>
                <w:sz w:val="18"/>
                <w:szCs w:val="18"/>
              </w:rPr>
            </w:pPr>
          </w:p>
        </w:tc>
      </w:tr>
    </w:tbl>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       </w:t>
      </w:r>
    </w:p>
    <w:sectPr>
      <w:pgSz w:w="16839"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05"/>
    <w:rsid w:val="000215A2"/>
    <w:rsid w:val="00025770"/>
    <w:rsid w:val="000322FB"/>
    <w:rsid w:val="00045EBF"/>
    <w:rsid w:val="00051050"/>
    <w:rsid w:val="00070D91"/>
    <w:rsid w:val="000721F0"/>
    <w:rsid w:val="00073CD0"/>
    <w:rsid w:val="00093CA7"/>
    <w:rsid w:val="00095244"/>
    <w:rsid w:val="000A1C5A"/>
    <w:rsid w:val="000A289A"/>
    <w:rsid w:val="000B5EFF"/>
    <w:rsid w:val="000C1B61"/>
    <w:rsid w:val="000F5166"/>
    <w:rsid w:val="00106BF0"/>
    <w:rsid w:val="00122422"/>
    <w:rsid w:val="001230EC"/>
    <w:rsid w:val="00126082"/>
    <w:rsid w:val="00131B0D"/>
    <w:rsid w:val="00137254"/>
    <w:rsid w:val="0014257F"/>
    <w:rsid w:val="00147671"/>
    <w:rsid w:val="0015397E"/>
    <w:rsid w:val="00154AA4"/>
    <w:rsid w:val="00155533"/>
    <w:rsid w:val="00156075"/>
    <w:rsid w:val="00174EBC"/>
    <w:rsid w:val="001809D0"/>
    <w:rsid w:val="001B10E7"/>
    <w:rsid w:val="001B7BE7"/>
    <w:rsid w:val="001D1FC5"/>
    <w:rsid w:val="001D2747"/>
    <w:rsid w:val="001D3955"/>
    <w:rsid w:val="001E4BF3"/>
    <w:rsid w:val="001E7089"/>
    <w:rsid w:val="001F1A43"/>
    <w:rsid w:val="001F3065"/>
    <w:rsid w:val="001F4EE2"/>
    <w:rsid w:val="001F5134"/>
    <w:rsid w:val="001F606B"/>
    <w:rsid w:val="001F70B0"/>
    <w:rsid w:val="0023400D"/>
    <w:rsid w:val="00237DE5"/>
    <w:rsid w:val="00240A56"/>
    <w:rsid w:val="00265D9D"/>
    <w:rsid w:val="00276CD3"/>
    <w:rsid w:val="00277849"/>
    <w:rsid w:val="0029172C"/>
    <w:rsid w:val="00294C1E"/>
    <w:rsid w:val="00295E43"/>
    <w:rsid w:val="002C2CC2"/>
    <w:rsid w:val="002C52B8"/>
    <w:rsid w:val="002C7A92"/>
    <w:rsid w:val="002D13E3"/>
    <w:rsid w:val="002E1346"/>
    <w:rsid w:val="002E2EEB"/>
    <w:rsid w:val="002E5D15"/>
    <w:rsid w:val="002E63ED"/>
    <w:rsid w:val="002F2526"/>
    <w:rsid w:val="002F6EF0"/>
    <w:rsid w:val="002F79BE"/>
    <w:rsid w:val="00313528"/>
    <w:rsid w:val="00316A45"/>
    <w:rsid w:val="00324BBE"/>
    <w:rsid w:val="0032518F"/>
    <w:rsid w:val="00337F06"/>
    <w:rsid w:val="00340BC3"/>
    <w:rsid w:val="003548B5"/>
    <w:rsid w:val="00355F20"/>
    <w:rsid w:val="003756AE"/>
    <w:rsid w:val="003A113F"/>
    <w:rsid w:val="003C5021"/>
    <w:rsid w:val="003E3B14"/>
    <w:rsid w:val="003E407A"/>
    <w:rsid w:val="003E78A4"/>
    <w:rsid w:val="003F16AD"/>
    <w:rsid w:val="003F3452"/>
    <w:rsid w:val="003F6D56"/>
    <w:rsid w:val="003F79D2"/>
    <w:rsid w:val="0040621D"/>
    <w:rsid w:val="00413F99"/>
    <w:rsid w:val="0043620E"/>
    <w:rsid w:val="00454902"/>
    <w:rsid w:val="00481A61"/>
    <w:rsid w:val="00483C60"/>
    <w:rsid w:val="0048412C"/>
    <w:rsid w:val="00484E67"/>
    <w:rsid w:val="00490EFB"/>
    <w:rsid w:val="004960C3"/>
    <w:rsid w:val="004A017D"/>
    <w:rsid w:val="004A066C"/>
    <w:rsid w:val="004B3A93"/>
    <w:rsid w:val="004B69D8"/>
    <w:rsid w:val="004C145C"/>
    <w:rsid w:val="004C3B81"/>
    <w:rsid w:val="004C3DCF"/>
    <w:rsid w:val="004C610C"/>
    <w:rsid w:val="004D27CE"/>
    <w:rsid w:val="004D2A0B"/>
    <w:rsid w:val="004E0884"/>
    <w:rsid w:val="004E254A"/>
    <w:rsid w:val="004E254B"/>
    <w:rsid w:val="004E2DB7"/>
    <w:rsid w:val="004E63B7"/>
    <w:rsid w:val="004F0588"/>
    <w:rsid w:val="004F3744"/>
    <w:rsid w:val="004F3925"/>
    <w:rsid w:val="00506329"/>
    <w:rsid w:val="005078F4"/>
    <w:rsid w:val="0051720C"/>
    <w:rsid w:val="00517832"/>
    <w:rsid w:val="00534785"/>
    <w:rsid w:val="00541CCE"/>
    <w:rsid w:val="00547172"/>
    <w:rsid w:val="00552CC5"/>
    <w:rsid w:val="00560EF0"/>
    <w:rsid w:val="00561B42"/>
    <w:rsid w:val="00567FB5"/>
    <w:rsid w:val="00583481"/>
    <w:rsid w:val="00584362"/>
    <w:rsid w:val="005865AC"/>
    <w:rsid w:val="00596359"/>
    <w:rsid w:val="00596DBA"/>
    <w:rsid w:val="005A665A"/>
    <w:rsid w:val="005C1432"/>
    <w:rsid w:val="005D032C"/>
    <w:rsid w:val="005D0DAB"/>
    <w:rsid w:val="005D13B0"/>
    <w:rsid w:val="005D251E"/>
    <w:rsid w:val="005D7062"/>
    <w:rsid w:val="005E597F"/>
    <w:rsid w:val="005F61B9"/>
    <w:rsid w:val="005F7BE8"/>
    <w:rsid w:val="0060152D"/>
    <w:rsid w:val="0061027A"/>
    <w:rsid w:val="00613F15"/>
    <w:rsid w:val="006148D0"/>
    <w:rsid w:val="00615298"/>
    <w:rsid w:val="006437E0"/>
    <w:rsid w:val="00644926"/>
    <w:rsid w:val="006477E6"/>
    <w:rsid w:val="00662142"/>
    <w:rsid w:val="006750C2"/>
    <w:rsid w:val="00677F6A"/>
    <w:rsid w:val="00684A18"/>
    <w:rsid w:val="00693C7E"/>
    <w:rsid w:val="006B7B16"/>
    <w:rsid w:val="006D75D7"/>
    <w:rsid w:val="006E3CD6"/>
    <w:rsid w:val="00710F48"/>
    <w:rsid w:val="00714363"/>
    <w:rsid w:val="00715AFA"/>
    <w:rsid w:val="007229A8"/>
    <w:rsid w:val="0073775F"/>
    <w:rsid w:val="007431A4"/>
    <w:rsid w:val="00751038"/>
    <w:rsid w:val="007518EF"/>
    <w:rsid w:val="0075691F"/>
    <w:rsid w:val="00757B34"/>
    <w:rsid w:val="007605A5"/>
    <w:rsid w:val="00766857"/>
    <w:rsid w:val="00777D0F"/>
    <w:rsid w:val="00790F17"/>
    <w:rsid w:val="007A772A"/>
    <w:rsid w:val="007B0411"/>
    <w:rsid w:val="007C5CF9"/>
    <w:rsid w:val="007D1722"/>
    <w:rsid w:val="007D3CE3"/>
    <w:rsid w:val="007E6AD5"/>
    <w:rsid w:val="007F1508"/>
    <w:rsid w:val="007F3AFF"/>
    <w:rsid w:val="00802333"/>
    <w:rsid w:val="00814172"/>
    <w:rsid w:val="008309A5"/>
    <w:rsid w:val="0083149F"/>
    <w:rsid w:val="0083499A"/>
    <w:rsid w:val="00844831"/>
    <w:rsid w:val="00850AD8"/>
    <w:rsid w:val="008510CE"/>
    <w:rsid w:val="00877C52"/>
    <w:rsid w:val="008B6F1F"/>
    <w:rsid w:val="008C1927"/>
    <w:rsid w:val="008D00E1"/>
    <w:rsid w:val="008D6888"/>
    <w:rsid w:val="008E11D8"/>
    <w:rsid w:val="008F2415"/>
    <w:rsid w:val="008F4013"/>
    <w:rsid w:val="0090545B"/>
    <w:rsid w:val="00910021"/>
    <w:rsid w:val="00913F53"/>
    <w:rsid w:val="0091428A"/>
    <w:rsid w:val="0092050C"/>
    <w:rsid w:val="00921A93"/>
    <w:rsid w:val="00925146"/>
    <w:rsid w:val="00942EB0"/>
    <w:rsid w:val="009445CD"/>
    <w:rsid w:val="00967DDE"/>
    <w:rsid w:val="00974923"/>
    <w:rsid w:val="00980B79"/>
    <w:rsid w:val="00991714"/>
    <w:rsid w:val="00991786"/>
    <w:rsid w:val="009A0D74"/>
    <w:rsid w:val="009A556F"/>
    <w:rsid w:val="009B0449"/>
    <w:rsid w:val="009B3F4F"/>
    <w:rsid w:val="009C1144"/>
    <w:rsid w:val="009C1D06"/>
    <w:rsid w:val="009D3557"/>
    <w:rsid w:val="00A00467"/>
    <w:rsid w:val="00A21B3A"/>
    <w:rsid w:val="00A41648"/>
    <w:rsid w:val="00A43D60"/>
    <w:rsid w:val="00A4629A"/>
    <w:rsid w:val="00A477CB"/>
    <w:rsid w:val="00A53F22"/>
    <w:rsid w:val="00A56837"/>
    <w:rsid w:val="00A60F89"/>
    <w:rsid w:val="00A6203A"/>
    <w:rsid w:val="00A76530"/>
    <w:rsid w:val="00A80D93"/>
    <w:rsid w:val="00A85B2B"/>
    <w:rsid w:val="00AB0EED"/>
    <w:rsid w:val="00AB35FD"/>
    <w:rsid w:val="00AC03D3"/>
    <w:rsid w:val="00AC1944"/>
    <w:rsid w:val="00AD1E59"/>
    <w:rsid w:val="00AD62CB"/>
    <w:rsid w:val="00AE033D"/>
    <w:rsid w:val="00AE3CAA"/>
    <w:rsid w:val="00AF7A2E"/>
    <w:rsid w:val="00B00B67"/>
    <w:rsid w:val="00B50C5A"/>
    <w:rsid w:val="00B559FB"/>
    <w:rsid w:val="00B6436F"/>
    <w:rsid w:val="00B74714"/>
    <w:rsid w:val="00B7539A"/>
    <w:rsid w:val="00B76921"/>
    <w:rsid w:val="00B775A2"/>
    <w:rsid w:val="00B848BD"/>
    <w:rsid w:val="00BA7070"/>
    <w:rsid w:val="00BB3137"/>
    <w:rsid w:val="00BC3379"/>
    <w:rsid w:val="00BC6129"/>
    <w:rsid w:val="00BD7512"/>
    <w:rsid w:val="00BD7E84"/>
    <w:rsid w:val="00BF06CD"/>
    <w:rsid w:val="00BF3822"/>
    <w:rsid w:val="00C01CF1"/>
    <w:rsid w:val="00C15716"/>
    <w:rsid w:val="00C15F3F"/>
    <w:rsid w:val="00C22C93"/>
    <w:rsid w:val="00C23E29"/>
    <w:rsid w:val="00C33434"/>
    <w:rsid w:val="00C420AC"/>
    <w:rsid w:val="00C434D3"/>
    <w:rsid w:val="00C460B9"/>
    <w:rsid w:val="00C46AD8"/>
    <w:rsid w:val="00C55E33"/>
    <w:rsid w:val="00C61D7C"/>
    <w:rsid w:val="00C65EDE"/>
    <w:rsid w:val="00C82852"/>
    <w:rsid w:val="00C82B68"/>
    <w:rsid w:val="00C8573C"/>
    <w:rsid w:val="00C87989"/>
    <w:rsid w:val="00C96BE9"/>
    <w:rsid w:val="00CA005F"/>
    <w:rsid w:val="00CA03AC"/>
    <w:rsid w:val="00CA3845"/>
    <w:rsid w:val="00CB32BE"/>
    <w:rsid w:val="00CB435A"/>
    <w:rsid w:val="00CC1617"/>
    <w:rsid w:val="00CD21E6"/>
    <w:rsid w:val="00CD701D"/>
    <w:rsid w:val="00CD78FA"/>
    <w:rsid w:val="00CF0574"/>
    <w:rsid w:val="00CF5996"/>
    <w:rsid w:val="00D016D2"/>
    <w:rsid w:val="00D05364"/>
    <w:rsid w:val="00D15AEC"/>
    <w:rsid w:val="00D34384"/>
    <w:rsid w:val="00D35F44"/>
    <w:rsid w:val="00D406CE"/>
    <w:rsid w:val="00D455F0"/>
    <w:rsid w:val="00D50C1C"/>
    <w:rsid w:val="00D5315C"/>
    <w:rsid w:val="00D55240"/>
    <w:rsid w:val="00D66572"/>
    <w:rsid w:val="00D734BA"/>
    <w:rsid w:val="00D907CB"/>
    <w:rsid w:val="00D91C2E"/>
    <w:rsid w:val="00DB0CB0"/>
    <w:rsid w:val="00DC1E07"/>
    <w:rsid w:val="00DC367D"/>
    <w:rsid w:val="00DD538C"/>
    <w:rsid w:val="00DE44A0"/>
    <w:rsid w:val="00DF6BDC"/>
    <w:rsid w:val="00E02781"/>
    <w:rsid w:val="00E1349E"/>
    <w:rsid w:val="00E13632"/>
    <w:rsid w:val="00E24667"/>
    <w:rsid w:val="00E410C2"/>
    <w:rsid w:val="00E52C7D"/>
    <w:rsid w:val="00E70A51"/>
    <w:rsid w:val="00E80F73"/>
    <w:rsid w:val="00E86AC1"/>
    <w:rsid w:val="00E9046E"/>
    <w:rsid w:val="00EA03E1"/>
    <w:rsid w:val="00EA0AA9"/>
    <w:rsid w:val="00EA486C"/>
    <w:rsid w:val="00EA5A77"/>
    <w:rsid w:val="00EB262E"/>
    <w:rsid w:val="00EB2823"/>
    <w:rsid w:val="00ED0751"/>
    <w:rsid w:val="00ED0E2E"/>
    <w:rsid w:val="00ED1424"/>
    <w:rsid w:val="00EE1A80"/>
    <w:rsid w:val="00EE3F5E"/>
    <w:rsid w:val="00EF2281"/>
    <w:rsid w:val="00F1390C"/>
    <w:rsid w:val="00F15FC6"/>
    <w:rsid w:val="00F20360"/>
    <w:rsid w:val="00F47305"/>
    <w:rsid w:val="00F56167"/>
    <w:rsid w:val="00F56270"/>
    <w:rsid w:val="00F57F36"/>
    <w:rsid w:val="00F90359"/>
    <w:rsid w:val="00F9392E"/>
    <w:rsid w:val="00FA1F7C"/>
    <w:rsid w:val="00FA2CC3"/>
    <w:rsid w:val="00FB0521"/>
    <w:rsid w:val="00FC59CB"/>
    <w:rsid w:val="00FC7004"/>
    <w:rsid w:val="00FD6716"/>
    <w:rsid w:val="00FE110D"/>
    <w:rsid w:val="00FE209B"/>
    <w:rsid w:val="00FE777A"/>
    <w:rsid w:val="02C13714"/>
    <w:rsid w:val="04194838"/>
    <w:rsid w:val="0DDF4CE7"/>
    <w:rsid w:val="2E416B98"/>
    <w:rsid w:val="3B544D6F"/>
    <w:rsid w:val="59E83889"/>
    <w:rsid w:val="703E4369"/>
    <w:rsid w:val="7BAD2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jc w:val="left"/>
    </w:pPr>
    <w:rPr>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sz w:val="18"/>
      <w:szCs w:val="18"/>
    </w:rPr>
  </w:style>
  <w:style w:type="character" w:styleId="8">
    <w:name w:val="FollowedHyperlink"/>
    <w:basedOn w:val="6"/>
    <w:semiHidden/>
    <w:unhideWhenUsed/>
    <w:qFormat/>
    <w:uiPriority w:val="99"/>
    <w:rPr>
      <w:color w:val="000000"/>
      <w:u w:val="none"/>
    </w:rPr>
  </w:style>
  <w:style w:type="character" w:styleId="9">
    <w:name w:val="Emphasis"/>
    <w:basedOn w:val="6"/>
    <w:qFormat/>
    <w:uiPriority w:val="20"/>
  </w:style>
  <w:style w:type="character" w:styleId="10">
    <w:name w:val="Hyperlink"/>
    <w:basedOn w:val="6"/>
    <w:semiHidden/>
    <w:unhideWhenUsed/>
    <w:qFormat/>
    <w:uiPriority w:val="99"/>
    <w:rPr>
      <w:color w:val="000000"/>
      <w:u w:val="none"/>
    </w:rPr>
  </w:style>
  <w:style w:type="character" w:styleId="11">
    <w:name w:val="HTML Cite"/>
    <w:basedOn w:val="6"/>
    <w:semiHidden/>
    <w:unhideWhenUsed/>
    <w:qFormat/>
    <w:uiPriority w:val="99"/>
  </w:style>
  <w:style w:type="character" w:styleId="12">
    <w:name w:val="HTML Sample"/>
    <w:basedOn w:val="6"/>
    <w:semiHidden/>
    <w:unhideWhenUsed/>
    <w:qFormat/>
    <w:uiPriority w:val="99"/>
    <w:rPr>
      <w:rFonts w:ascii="Courier New" w:hAnsi="Courier New"/>
    </w:rPr>
  </w:style>
  <w:style w:type="character" w:customStyle="1" w:styleId="13">
    <w:name w:val="页眉 Char"/>
    <w:basedOn w:val="6"/>
    <w:link w:val="3"/>
    <w:qFormat/>
    <w:uiPriority w:val="99"/>
    <w:rPr>
      <w:sz w:val="18"/>
      <w:szCs w:val="18"/>
    </w:rPr>
  </w:style>
  <w:style w:type="character" w:customStyle="1" w:styleId="14">
    <w:name w:val="页脚 Char"/>
    <w:basedOn w:val="6"/>
    <w:link w:val="2"/>
    <w:qFormat/>
    <w:uiPriority w:val="99"/>
    <w:rPr>
      <w:sz w:val="18"/>
      <w:szCs w:val="18"/>
    </w:rPr>
  </w:style>
  <w:style w:type="character" w:customStyle="1" w:styleId="15">
    <w:name w:val="arrow_down"/>
    <w:basedOn w:val="6"/>
    <w:qFormat/>
    <w:uiPriority w:val="0"/>
  </w:style>
  <w:style w:type="character" w:customStyle="1" w:styleId="16">
    <w:name w:val="zj-long"/>
    <w:basedOn w:val="6"/>
    <w:qFormat/>
    <w:uiPriority w:val="0"/>
    <w:rPr>
      <w:vanish/>
    </w:rPr>
  </w:style>
  <w:style w:type="character" w:customStyle="1" w:styleId="17">
    <w:name w:val="ico"/>
    <w:basedOn w:val="6"/>
    <w:qFormat/>
    <w:uiPriority w:val="0"/>
  </w:style>
  <w:style w:type="character" w:customStyle="1" w:styleId="18">
    <w:name w:val="red20"/>
    <w:basedOn w:val="6"/>
    <w:qFormat/>
    <w:uiPriority w:val="0"/>
  </w:style>
  <w:style w:type="character" w:customStyle="1" w:styleId="19">
    <w:name w:val="btn_up2"/>
    <w:basedOn w:val="6"/>
    <w:qFormat/>
    <w:uiPriority w:val="0"/>
  </w:style>
  <w:style w:type="character" w:customStyle="1" w:styleId="20">
    <w:name w:val="mark"/>
    <w:basedOn w:val="6"/>
    <w:qFormat/>
    <w:uiPriority w:val="0"/>
    <w:rPr>
      <w:color w:val="911C11"/>
    </w:rPr>
  </w:style>
  <w:style w:type="character" w:customStyle="1" w:styleId="21">
    <w:name w:val="mark01"/>
    <w:basedOn w:val="6"/>
    <w:uiPriority w:val="0"/>
    <w:rPr>
      <w:color w:val="369017"/>
    </w:rPr>
  </w:style>
  <w:style w:type="character" w:customStyle="1" w:styleId="22">
    <w:name w:val="fronttime"/>
    <w:basedOn w:val="6"/>
    <w:qFormat/>
    <w:uiPriority w:val="0"/>
    <w:rPr>
      <w:color w:val="5E5E5E"/>
    </w:rPr>
  </w:style>
  <w:style w:type="character" w:customStyle="1" w:styleId="23">
    <w:name w:val="bor1"/>
    <w:basedOn w:val="6"/>
    <w:qFormat/>
    <w:uiPriority w:val="0"/>
  </w:style>
  <w:style w:type="character" w:customStyle="1" w:styleId="24">
    <w:name w:val="ico_down"/>
    <w:basedOn w:val="6"/>
    <w:qFormat/>
    <w:uiPriority w:val="0"/>
  </w:style>
  <w:style w:type="character" w:customStyle="1" w:styleId="25">
    <w:name w:val="ico_down1"/>
    <w:basedOn w:val="6"/>
    <w:qFormat/>
    <w:uiPriority w:val="0"/>
  </w:style>
  <w:style w:type="character" w:customStyle="1" w:styleId="26">
    <w:name w:val="ico_down2"/>
    <w:basedOn w:val="6"/>
    <w:qFormat/>
    <w:uiPriority w:val="0"/>
  </w:style>
  <w:style w:type="character" w:customStyle="1" w:styleId="27">
    <w:name w:val="btn_down_disable"/>
    <w:basedOn w:val="6"/>
    <w:qFormat/>
    <w:uiPriority w:val="0"/>
  </w:style>
  <w:style w:type="character" w:customStyle="1" w:styleId="28">
    <w:name w:val="text12"/>
    <w:basedOn w:val="6"/>
    <w:qFormat/>
    <w:uiPriority w:val="0"/>
    <w:rPr>
      <w:rFonts w:hint="eastAsia" w:ascii="宋体" w:hAnsi="宋体" w:eastAsia="宋体" w:cs="宋体"/>
      <w:color w:val="FF0000"/>
      <w:sz w:val="18"/>
      <w:szCs w:val="18"/>
    </w:rPr>
  </w:style>
  <w:style w:type="character" w:customStyle="1" w:styleId="29">
    <w:name w:val="text13"/>
    <w:basedOn w:val="6"/>
    <w:qFormat/>
    <w:uiPriority w:val="0"/>
    <w:rPr>
      <w:rFonts w:hint="eastAsia" w:ascii="宋体" w:hAnsi="宋体" w:eastAsia="宋体" w:cs="宋体"/>
      <w:color w:val="FF0000"/>
      <w:sz w:val="18"/>
      <w:szCs w:val="18"/>
    </w:rPr>
  </w:style>
  <w:style w:type="character" w:customStyle="1" w:styleId="30">
    <w:name w:val="btn_up_disable"/>
    <w:basedOn w:val="6"/>
    <w:qFormat/>
    <w:uiPriority w:val="0"/>
  </w:style>
  <w:style w:type="character" w:customStyle="1" w:styleId="31">
    <w:name w:val="btn_down2"/>
    <w:basedOn w:val="6"/>
    <w:qFormat/>
    <w:uiPriority w:val="0"/>
  </w:style>
  <w:style w:type="character" w:customStyle="1" w:styleId="32">
    <w:name w:val="arrow_up"/>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477</Words>
  <Characters>2722</Characters>
  <Lines>22</Lines>
  <Paragraphs>6</Paragraphs>
  <TotalTime>113</TotalTime>
  <ScaleCrop>false</ScaleCrop>
  <LinksUpToDate>false</LinksUpToDate>
  <CharactersWithSpaces>3193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2018-05-10T00:47:00Z</dcterms:created>
  <dc:creator>陈雷</dc:creator>
  <cp:lastModifiedBy>确有其人</cp:lastModifiedBy>
  <dcterms:modified xsi:type="dcterms:W3CDTF">2019-04-19T02:39:30Z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