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丽水学院20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—20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6"/>
          <w:szCs w:val="36"/>
        </w:rPr>
        <w:t>学年第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eastAsia="zh-CN"/>
        </w:rPr>
        <w:t>学期</w:t>
      </w:r>
      <w:r>
        <w:rPr>
          <w:rFonts w:hint="eastAsia" w:ascii="黑体" w:eastAsia="黑体"/>
          <w:b/>
          <w:sz w:val="36"/>
          <w:szCs w:val="36"/>
        </w:rPr>
        <w:t>学生综合素质测评情况汇总表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二级学院：</w:t>
      </w:r>
      <w:r>
        <w:rPr>
          <w:rFonts w:ascii="黑体" w:eastAsia="黑体"/>
          <w:b/>
          <w:sz w:val="28"/>
          <w:szCs w:val="28"/>
        </w:rPr>
        <w:t>中国青瓷学院</w:t>
      </w:r>
      <w:r>
        <w:rPr>
          <w:rFonts w:hint="eastAsia" w:ascii="黑体" w:eastAsia="黑体"/>
          <w:b/>
          <w:color w:val="FF0000"/>
          <w:sz w:val="28"/>
          <w:szCs w:val="28"/>
        </w:rPr>
        <w:t xml:space="preserve">     </w:t>
      </w:r>
      <w:r>
        <w:rPr>
          <w:rFonts w:hint="eastAsia" w:asci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黑体" w:eastAsia="黑体"/>
          <w:b/>
          <w:color w:val="FF0000"/>
          <w:sz w:val="28"/>
          <w:szCs w:val="28"/>
        </w:rPr>
        <w:t xml:space="preserve">     </w:t>
      </w:r>
      <w:r>
        <w:rPr>
          <w:rFonts w:hint="eastAsia" w:asci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班级人数:</w:t>
      </w:r>
      <w:r>
        <w:rPr>
          <w:rFonts w:ascii="黑体" w:eastAsia="黑体"/>
          <w:b/>
          <w:color w:val="FF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FF0000"/>
          <w:sz w:val="28"/>
          <w:szCs w:val="28"/>
        </w:rPr>
        <w:t xml:space="preserve">  </w:t>
      </w:r>
      <w:r>
        <w:rPr>
          <w:rFonts w:hint="eastAsia" w:asci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同年级同专业人数:</w:t>
      </w:r>
      <w:r>
        <w:rPr>
          <w:rFonts w:asci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15564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8"/>
        <w:gridCol w:w="724"/>
        <w:gridCol w:w="576"/>
        <w:gridCol w:w="732"/>
        <w:gridCol w:w="972"/>
        <w:gridCol w:w="772"/>
        <w:gridCol w:w="896"/>
        <w:gridCol w:w="912"/>
        <w:gridCol w:w="780"/>
        <w:gridCol w:w="660"/>
        <w:gridCol w:w="1140"/>
        <w:gridCol w:w="828"/>
        <w:gridCol w:w="516"/>
        <w:gridCol w:w="852"/>
        <w:gridCol w:w="948"/>
        <w:gridCol w:w="51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24"/>
                <w:highlight w:val="yellow"/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FF0000"/>
                <w:sz w:val="24"/>
                <w:highlight w:val="yellow"/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品德</w:t>
            </w:r>
            <w:r>
              <w:rPr>
                <w:rFonts w:hint="eastAsia" w:ascii="黑体" w:eastAsia="黑体"/>
                <w:b/>
                <w:sz w:val="24"/>
              </w:rPr>
              <w:t>素质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评价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  <w:highlight w:val="yellow"/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学业</w:t>
            </w: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成绩评价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能力素质测评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发展素质测评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综合素质总评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同年级同专业名次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定性评价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</w:rPr>
              <w:t>1810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3510997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王五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合格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29.83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28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28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合格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优秀 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37.23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填表人:        班主任审核:                 二级学院确认: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       上报时间:    年    月    日</w:t>
      </w:r>
    </w:p>
    <w:sectPr>
      <w:pgSz w:w="16838" w:h="11906" w:orient="landscape"/>
      <w:pgMar w:top="1134" w:right="1440" w:bottom="1134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B62B12"/>
    <w:rsid w:val="020D220C"/>
    <w:rsid w:val="0E681FC3"/>
    <w:rsid w:val="14272799"/>
    <w:rsid w:val="18387E1F"/>
    <w:rsid w:val="1AB90C06"/>
    <w:rsid w:val="1CFD48F2"/>
    <w:rsid w:val="256B10FF"/>
    <w:rsid w:val="26AF7872"/>
    <w:rsid w:val="275F5C87"/>
    <w:rsid w:val="293F0C84"/>
    <w:rsid w:val="2D4C65E7"/>
    <w:rsid w:val="366D5619"/>
    <w:rsid w:val="3B827D79"/>
    <w:rsid w:val="4677285E"/>
    <w:rsid w:val="4D2940A7"/>
    <w:rsid w:val="52B07B9F"/>
    <w:rsid w:val="55764A0B"/>
    <w:rsid w:val="6A481A2C"/>
    <w:rsid w:val="6AC124B0"/>
    <w:rsid w:val="73AD5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</Words>
  <Characters>3</Characters>
  <Lines>1</Lines>
  <Paragraphs>1</Paragraphs>
  <TotalTime>8</TotalTime>
  <ScaleCrop>false</ScaleCrop>
  <LinksUpToDate>false</LinksUpToDate>
  <CharactersWithSpaces>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2013-09-08T03:11:00Z</dcterms:created>
  <dc:creator>微软用户</dc:creator>
  <cp:lastModifiedBy>中森明菜</cp:lastModifiedBy>
  <dcterms:modified xsi:type="dcterms:W3CDTF">2021-03-10T08:20:43Z</dcterms:modified>
  <dc:title>附件5：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