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883"/>
        <w:gridCol w:w="1517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年11月立项项目名单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202011ky01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东海水晶的传承与发展研究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研究报告或论文的形式展示并发表。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202011ky02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南畲南风创意工坊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赵名杨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创办校园畲族工坊，举办一次以上展演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线上公众号论坛，两篇论文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202011ys01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国画作品展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胡亦婷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10~20张国画作品展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202011cy01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畲族文化在玩具设计中的应用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胡佳媛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2~3个畲族文化玩具设计方案，一个实物产品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202011cy02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利用新媒体传播青瓷文化与推广青瓷产品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陈金娟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利用新媒体传播青瓷文化，1万＋粉丝量，收入1000＋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202011ky03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龙泉青瓷釉材料基础研究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贺彤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研究出2～3种呈色稳定龙泉青釉釉水配方和产品并展示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202011ky04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踏虎凿花剪纸艺术的艺术风格探微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穆水芝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论文发表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E7"/>
    <w:rsid w:val="000A42C3"/>
    <w:rsid w:val="001452E7"/>
    <w:rsid w:val="007C1EE9"/>
    <w:rsid w:val="007E3798"/>
    <w:rsid w:val="00856E7A"/>
    <w:rsid w:val="00937342"/>
    <w:rsid w:val="009615D1"/>
    <w:rsid w:val="009D7678"/>
    <w:rsid w:val="00B27C95"/>
    <w:rsid w:val="00B8292C"/>
    <w:rsid w:val="00B8505C"/>
    <w:rsid w:val="00E737BA"/>
    <w:rsid w:val="00F64667"/>
    <w:rsid w:val="00F87FF9"/>
    <w:rsid w:val="164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"/>
    <w:basedOn w:val="5"/>
    <w:uiPriority w:val="0"/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129</Characters>
  <Lines>1</Lines>
  <Paragraphs>1</Paragraphs>
  <TotalTime>178</TotalTime>
  <ScaleCrop>false</ScaleCrop>
  <LinksUpToDate>false</LinksUpToDate>
  <CharactersWithSpaces>150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2020-10-20T03:08:00Z</dcterms:created>
  <dc:creator>shihu</dc:creator>
  <cp:lastModifiedBy>林GG</cp:lastModifiedBy>
  <dcterms:modified xsi:type="dcterms:W3CDTF">2021-10-15T07:21:56Z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