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hd w:val="solid" w:color="FFFFFF" w:fill="auto"/>
        </w:rPr>
      </w:pPr>
      <w:r>
        <w:rPr>
          <w:rFonts w:hint="eastAsia" w:ascii="宋体" w:hAnsi="宋体" w:cs="宋体"/>
          <w:color w:val="000000"/>
          <w:kern w:val="0"/>
          <w:sz w:val="24"/>
          <w:shd w:val="solid" w:color="FFFFFF" w:fill="auto"/>
        </w:rPr>
        <w:t>附件2：</w:t>
      </w:r>
    </w:p>
    <w:p>
      <w:pPr>
        <w:spacing w:line="360" w:lineRule="auto"/>
        <w:jc w:val="center"/>
        <w:rPr>
          <w:rFonts w:hint="eastAsia" w:ascii="宋体" w:hAnsi="宋体"/>
          <w:b/>
          <w:color w:val="000000"/>
          <w:spacing w:val="46"/>
          <w:kern w:val="10"/>
          <w:sz w:val="36"/>
          <w:szCs w:val="36"/>
        </w:rPr>
      </w:pPr>
      <w:r>
        <w:rPr>
          <w:rFonts w:hint="eastAsia" w:ascii="宋体" w:hAnsi="宋体"/>
          <w:b/>
          <w:color w:val="000000"/>
          <w:spacing w:val="46"/>
          <w:kern w:val="10"/>
          <w:sz w:val="36"/>
          <w:szCs w:val="36"/>
        </w:rPr>
        <w:t>丽水学院学风建设优秀寝室申报表</w:t>
      </w:r>
    </w:p>
    <w:p>
      <w:pPr>
        <w:spacing w:line="360" w:lineRule="auto"/>
        <w:jc w:val="center"/>
        <w:rPr>
          <w:rFonts w:hint="eastAsia" w:ascii="宋体" w:hAnsi="宋体"/>
          <w:b/>
          <w:sz w:val="18"/>
          <w:szCs w:val="18"/>
        </w:rPr>
      </w:pPr>
    </w:p>
    <w:tbl>
      <w:tblPr>
        <w:tblStyle w:val="4"/>
        <w:tblW w:w="8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3"/>
        <w:gridCol w:w="1499"/>
        <w:gridCol w:w="953"/>
        <w:gridCol w:w="952"/>
        <w:gridCol w:w="952"/>
        <w:gridCol w:w="952"/>
        <w:gridCol w:w="672"/>
        <w:gridCol w:w="827"/>
        <w:gridCol w:w="635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寝  室</w:t>
            </w: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成员签名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综合素质排名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4" w:hRule="atLeast"/>
          <w:jc w:val="center"/>
        </w:trPr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寝室主要事迹</w:t>
            </w:r>
          </w:p>
        </w:tc>
        <w:tc>
          <w:tcPr>
            <w:tcW w:w="8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说明</w:t>
            </w:r>
            <w:r>
              <w:rPr>
                <w:rFonts w:hint="eastAsia" w:ascii="楷体_GB2312" w:eastAsia="楷体_GB2312"/>
                <w:kern w:val="0"/>
                <w:sz w:val="21"/>
                <w:szCs w:val="21"/>
                <w:lang w:val="en-US" w:eastAsia="zh-CN"/>
              </w:rPr>
              <w:t>：1.寝室成绩方面：四六级成绩通过率、科研情况、学科竞赛（校级及以上）、资质证书、其他荣誉（校级及以上）、所任职务、志愿服务等；</w:t>
            </w:r>
          </w:p>
          <w:p>
            <w:pPr>
              <w:spacing w:line="360" w:lineRule="auto"/>
              <w:ind w:firstLine="420" w:firstLineChars="200"/>
              <w:rPr>
                <w:rFonts w:hint="eastAsia" w:ascii="楷体_GB2312" w:eastAsia="楷体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  <w:lang w:val="en-US" w:eastAsia="zh-CN"/>
              </w:rPr>
              <w:t>2.寝室建设方面：寝室风貌、寝室组织的优良学风活动或促进寝室学风的具体做法等；</w:t>
            </w:r>
          </w:p>
          <w:p>
            <w:pPr>
              <w:spacing w:line="360" w:lineRule="auto"/>
              <w:ind w:firstLine="420" w:firstLineChars="200"/>
              <w:rPr>
                <w:rFonts w:hint="eastAsia" w:ascii="楷体_GB2312" w:eastAsia="楷体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  <w:lang w:val="en-US" w:eastAsia="zh-CN"/>
              </w:rPr>
              <w:t>3.寝室生活方面：寝室氛围、寝室卫生、文明寝室建设、日常生活等；</w:t>
            </w:r>
          </w:p>
          <w:p>
            <w:pPr>
              <w:spacing w:line="360" w:lineRule="auto"/>
              <w:ind w:right="244" w:rightChars="116" w:firstLine="210" w:firstLineChars="100"/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  <w:lang w:val="en-US" w:eastAsia="zh-CN"/>
              </w:rPr>
              <w:t>字数不少于800字，内容逻辑清晰，数据真实可信。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atLeast"/>
          <w:jc w:val="center"/>
        </w:trPr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二级学院意见</w:t>
            </w:r>
          </w:p>
        </w:tc>
        <w:tc>
          <w:tcPr>
            <w:tcW w:w="8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360" w:lineRule="auto"/>
              <w:ind w:firstLine="5760" w:firstLineChars="240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360" w:lineRule="auto"/>
              <w:ind w:firstLine="5760" w:firstLineChars="240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盖    章</w:t>
            </w:r>
          </w:p>
          <w:p>
            <w:pPr>
              <w:spacing w:line="360" w:lineRule="auto"/>
              <w:ind w:right="244" w:rightChars="116" w:firstLine="5520" w:firstLineChars="2300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书院</w:t>
            </w:r>
            <w:r>
              <w:rPr>
                <w:sz w:val="24"/>
              </w:rPr>
              <w:t>意见</w:t>
            </w:r>
          </w:p>
        </w:tc>
        <w:tc>
          <w:tcPr>
            <w:tcW w:w="8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360" w:lineRule="auto"/>
              <w:ind w:firstLine="5760" w:firstLineChars="240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盖    章</w:t>
            </w:r>
          </w:p>
          <w:p>
            <w:pPr>
              <w:spacing w:line="360" w:lineRule="auto"/>
              <w:ind w:right="480" w:firstLine="5520" w:firstLineChars="23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8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360" w:lineRule="auto"/>
              <w:ind w:firstLine="5760" w:firstLineChars="240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盖    章</w:t>
            </w:r>
          </w:p>
          <w:p>
            <w:pPr>
              <w:spacing w:line="360" w:lineRule="auto"/>
              <w:ind w:firstLine="5520" w:firstLineChars="23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</w:tbl>
    <w:p>
      <w:pPr>
        <w:spacing w:line="360" w:lineRule="auto"/>
      </w:pPr>
      <w:r>
        <w:rPr>
          <w:rFonts w:hint="eastAsia" w:ascii="宋体" w:hAnsi="宋体"/>
          <w:color w:val="000000"/>
        </w:rPr>
        <w:t>注：此表一式两份，学生处、二级学院学生科一份。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CA"/>
    <w:rsid w:val="003D61AF"/>
    <w:rsid w:val="008411F7"/>
    <w:rsid w:val="009F0ACA"/>
    <w:rsid w:val="00C201D4"/>
    <w:rsid w:val="00D8641E"/>
    <w:rsid w:val="21926240"/>
    <w:rsid w:val="43BF3B23"/>
    <w:rsid w:val="51D03D65"/>
    <w:rsid w:val="615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208</Characters>
  <Lines>1</Lines>
  <Paragraphs>1</Paragraphs>
  <TotalTime>0</TotalTime>
  <ScaleCrop>false</ScaleCrop>
  <LinksUpToDate>false</LinksUpToDate>
  <CharactersWithSpaces>243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2015-11-10T03:18:00Z</dcterms:created>
  <dc:creator>admin</dc:creator>
  <cp:lastModifiedBy>王园园</cp:lastModifiedBy>
  <dcterms:modified xsi:type="dcterms:W3CDTF">2022-03-14T07:24:52Z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